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96C30" w14:textId="77777777" w:rsidR="00EB011A" w:rsidRPr="008C7CA5" w:rsidRDefault="00EB011A" w:rsidP="00EB011A">
      <w:pPr>
        <w:bidi/>
        <w:ind w:left="720"/>
        <w:rPr>
          <w:rFonts w:asciiTheme="minorBidi" w:hAnsiTheme="minorBidi" w:cstheme="minorBidi"/>
          <w:rtl/>
          <w:lang w:bidi="he-IL"/>
        </w:rPr>
      </w:pPr>
      <w:r w:rsidRPr="008C7CA5">
        <w:rPr>
          <w:rFonts w:asciiTheme="minorBidi" w:hAnsiTheme="minorBidi" w:cstheme="minorBidi"/>
          <w:rtl/>
          <w:lang w:bidi="he-IL"/>
        </w:rPr>
        <w:t>רשות המסים בישראל</w:t>
      </w:r>
    </w:p>
    <w:p w14:paraId="79517FD1" w14:textId="3E5B07E2" w:rsidR="00973178" w:rsidRPr="008C7CA5" w:rsidRDefault="00973178" w:rsidP="00976172">
      <w:pPr>
        <w:bidi/>
        <w:ind w:left="720"/>
        <w:rPr>
          <w:rFonts w:asciiTheme="minorBidi" w:hAnsiTheme="minorBidi" w:cstheme="minorBidi"/>
          <w:rtl/>
          <w:lang w:bidi="he-IL"/>
        </w:rPr>
      </w:pPr>
      <w:r w:rsidRPr="008C7CA5">
        <w:rPr>
          <w:rFonts w:asciiTheme="minorBidi" w:hAnsiTheme="minorBidi" w:cstheme="minorBidi"/>
          <w:rtl/>
          <w:lang w:bidi="he-IL"/>
        </w:rPr>
        <w:t>דוח שנתי 20</w:t>
      </w:r>
      <w:r w:rsidR="00976172">
        <w:rPr>
          <w:rFonts w:asciiTheme="minorBidi" w:hAnsiTheme="minorBidi" w:cstheme="minorBidi" w:hint="cs"/>
          <w:rtl/>
          <w:lang w:bidi="he-IL"/>
        </w:rPr>
        <w:t>2</w:t>
      </w:r>
      <w:r w:rsidR="00433414">
        <w:rPr>
          <w:rFonts w:asciiTheme="minorBidi" w:hAnsiTheme="minorBidi" w:cstheme="minorBidi" w:hint="cs"/>
          <w:rtl/>
          <w:lang w:bidi="he-IL"/>
        </w:rPr>
        <w:t>1</w:t>
      </w:r>
      <w:r w:rsidR="005D6E7F" w:rsidRPr="008C7CA5">
        <w:rPr>
          <w:rFonts w:asciiTheme="minorBidi" w:hAnsiTheme="minorBidi" w:cstheme="minorBidi"/>
          <w:rtl/>
          <w:lang w:bidi="he-IL"/>
        </w:rPr>
        <w:t xml:space="preserve"> </w:t>
      </w:r>
    </w:p>
    <w:p w14:paraId="54F41A4B" w14:textId="3D393B1E" w:rsidR="006C1C95" w:rsidRDefault="004530F7" w:rsidP="00893D36">
      <w:pPr>
        <w:bidi/>
        <w:ind w:left="720"/>
        <w:rPr>
          <w:rFonts w:asciiTheme="minorBidi" w:hAnsiTheme="minorBidi" w:cstheme="minorBidi"/>
          <w:rtl/>
          <w:lang w:bidi="he-IL"/>
        </w:rPr>
      </w:pPr>
      <w:r w:rsidRPr="008C7CA5">
        <w:rPr>
          <w:rFonts w:asciiTheme="minorBidi" w:hAnsiTheme="minorBidi" w:cstheme="minorBidi"/>
          <w:rtl/>
          <w:lang w:bidi="he-IL"/>
        </w:rPr>
        <w:t>1</w:t>
      </w:r>
      <w:r w:rsidR="003E7F0B">
        <w:rPr>
          <w:rFonts w:asciiTheme="minorBidi" w:hAnsiTheme="minorBidi" w:cstheme="minorBidi" w:hint="cs"/>
          <w:rtl/>
          <w:lang w:bidi="he-IL"/>
        </w:rPr>
        <w:t>350</w:t>
      </w:r>
    </w:p>
    <w:p w14:paraId="73225EE5" w14:textId="75D37DE9" w:rsidR="00893D36" w:rsidRPr="00893D36" w:rsidRDefault="00893D36" w:rsidP="00976172">
      <w:pPr>
        <w:pStyle w:val="2"/>
        <w:rPr>
          <w:rFonts w:cstheme="minorBidi"/>
        </w:rPr>
      </w:pPr>
      <w:r w:rsidRPr="00893D36">
        <w:rPr>
          <w:rtl/>
        </w:rPr>
        <w:t xml:space="preserve">נספח </w:t>
      </w:r>
      <w:r w:rsidRPr="00FB27F4">
        <w:rPr>
          <w:rtl/>
        </w:rPr>
        <w:t>לדוח</w:t>
      </w:r>
      <w:r w:rsidRPr="00893D36">
        <w:rPr>
          <w:rtl/>
        </w:rPr>
        <w:t xml:space="preserve"> השנתי לשנת המס 20</w:t>
      </w:r>
      <w:r w:rsidR="00976172">
        <w:rPr>
          <w:rFonts w:hint="cs"/>
          <w:rtl/>
        </w:rPr>
        <w:t>2</w:t>
      </w:r>
      <w:r w:rsidR="00433414">
        <w:rPr>
          <w:rFonts w:hint="cs"/>
          <w:rtl/>
        </w:rPr>
        <w:t>1</w:t>
      </w:r>
    </w:p>
    <w:p w14:paraId="35844E9A" w14:textId="77777777" w:rsidR="00FB27F4" w:rsidRDefault="00893D36" w:rsidP="00FB27F4">
      <w:pPr>
        <w:pStyle w:val="1"/>
        <w:rPr>
          <w:vertAlign w:val="superscript"/>
          <w:rtl/>
        </w:rPr>
      </w:pPr>
      <w:r w:rsidRPr="00893D36">
        <w:rPr>
          <w:rtl/>
        </w:rPr>
        <w:t xml:space="preserve">מיסוי </w:t>
      </w:r>
      <w:r w:rsidRPr="00FB27F4">
        <w:rPr>
          <w:rtl/>
        </w:rPr>
        <w:t>הכנסה</w:t>
      </w:r>
      <w:r w:rsidRPr="00893D36">
        <w:rPr>
          <w:rtl/>
        </w:rPr>
        <w:t xml:space="preserve"> לפי סעיף 3(ט1) לפקודת מס הכנסה</w:t>
      </w:r>
      <w:r w:rsidRPr="00893D36">
        <w:rPr>
          <w:vertAlign w:val="superscript"/>
          <w:rtl/>
        </w:rPr>
        <w:t>(1)</w:t>
      </w:r>
    </w:p>
    <w:p w14:paraId="12DBD59E" w14:textId="5474987E" w:rsidR="00F80804" w:rsidRPr="00FB27F4" w:rsidRDefault="00FB27F4" w:rsidP="00FB27F4">
      <w:pPr>
        <w:pStyle w:val="1"/>
        <w:rPr>
          <w:vertAlign w:val="superscript"/>
        </w:rPr>
      </w:pPr>
      <w:r>
        <w:rPr>
          <w:rFonts w:hint="cs"/>
          <w:vertAlign w:val="superscript"/>
          <w:rtl/>
        </w:rPr>
        <w:t xml:space="preserve">(1) </w:t>
      </w:r>
      <w:r w:rsidR="00F80804" w:rsidRPr="00476CF6">
        <w:rPr>
          <w:rtl/>
        </w:rPr>
        <w:t xml:space="preserve">פקודת מס הכנסה (נוסח חדש), </w:t>
      </w:r>
      <w:proofErr w:type="spellStart"/>
      <w:r w:rsidR="00F80804" w:rsidRPr="00476CF6">
        <w:rPr>
          <w:rtl/>
        </w:rPr>
        <w:t>התשכ״א</w:t>
      </w:r>
      <w:proofErr w:type="spellEnd"/>
      <w:r w:rsidR="00F80804" w:rsidRPr="00476CF6">
        <w:rPr>
          <w:rtl/>
        </w:rPr>
        <w:t xml:space="preserve"> - 1961 (להלן ״הפקודה״).</w:t>
      </w:r>
    </w:p>
    <w:p w14:paraId="493625B7" w14:textId="64833468" w:rsidR="007C58EE" w:rsidRPr="005A0A83" w:rsidRDefault="00F80804" w:rsidP="00F80804">
      <w:pPr>
        <w:bidi/>
        <w:ind w:left="720"/>
        <w:rPr>
          <w:rFonts w:asciiTheme="minorBidi" w:hAnsiTheme="minorBidi" w:cstheme="minorBidi"/>
          <w:rtl/>
          <w:lang w:bidi="he-IL"/>
        </w:rPr>
      </w:pPr>
      <w:r w:rsidRPr="00F80804">
        <w:rPr>
          <w:rFonts w:asciiTheme="minorBidi" w:hAnsiTheme="minorBidi" w:cs="Arial"/>
          <w:rtl/>
          <w:lang w:bidi="he-IL"/>
        </w:rPr>
        <w:t>בעל מניות שיש לו משיכות ביותר מחברה אחת- יגיש טופס בשל כל חברה בנפרד.</w:t>
      </w:r>
    </w:p>
    <w:p w14:paraId="5C078BBC" w14:textId="5C88C4AD" w:rsidR="00893D36" w:rsidRDefault="00893D36" w:rsidP="00893D36">
      <w:pPr>
        <w:bidi/>
        <w:ind w:left="720"/>
        <w:rPr>
          <w:rFonts w:asciiTheme="minorBidi" w:hAnsiTheme="minorBidi" w:cstheme="minorBidi"/>
          <w:rtl/>
        </w:rPr>
      </w:pPr>
      <w:r w:rsidRPr="00893D36">
        <w:rPr>
          <w:rFonts w:asciiTheme="minorBidi" w:hAnsiTheme="minorBidi" w:cs="Arial"/>
          <w:rtl/>
          <w:lang w:bidi="he-IL"/>
        </w:rPr>
        <w:t>הטופס מיועד לבעל מניות מהותי בחברה שסכום המשיכות המצטבר</w:t>
      </w:r>
      <w:r w:rsidR="000D06B1">
        <w:rPr>
          <w:rFonts w:asciiTheme="minorBidi" w:hAnsiTheme="minorBidi" w:cs="Arial"/>
          <w:lang w:bidi="he-IL"/>
        </w:rPr>
        <w:t xml:space="preserve"> </w:t>
      </w:r>
      <w:r w:rsidR="000D06B1">
        <w:rPr>
          <w:rFonts w:asciiTheme="minorBidi" w:hAnsiTheme="minorBidi" w:cs="Arial" w:hint="cs"/>
          <w:rtl/>
          <w:lang w:bidi="he-IL"/>
        </w:rPr>
        <w:t>שלו</w:t>
      </w:r>
      <w:r w:rsidRPr="00893D36">
        <w:rPr>
          <w:rFonts w:asciiTheme="minorBidi" w:hAnsiTheme="minorBidi" w:cs="Arial"/>
          <w:rtl/>
          <w:lang w:bidi="he-IL"/>
        </w:rPr>
        <w:t xml:space="preserve"> עלה</w:t>
      </w:r>
      <w:r>
        <w:rPr>
          <w:rFonts w:asciiTheme="minorBidi" w:hAnsiTheme="minorBidi" w:cstheme="minorBidi" w:hint="cs"/>
          <w:rtl/>
          <w:lang w:bidi="he-IL"/>
        </w:rPr>
        <w:t xml:space="preserve"> </w:t>
      </w:r>
      <w:r w:rsidRPr="00893D36">
        <w:rPr>
          <w:rFonts w:asciiTheme="minorBidi" w:hAnsiTheme="minorBidi" w:cs="Arial"/>
          <w:rtl/>
          <w:lang w:bidi="he-IL"/>
        </w:rPr>
        <w:t>ביום כלשהו בשנת המס וביום כלשהו בשנת המס שלפניה על 100,000 ש״ח</w:t>
      </w:r>
    </w:p>
    <w:p w14:paraId="7A163E56" w14:textId="77777777" w:rsidR="00FB27F4" w:rsidRDefault="005A0A83" w:rsidP="00FB27F4">
      <w:pPr>
        <w:bidi/>
        <w:ind w:left="720"/>
        <w:rPr>
          <w:rFonts w:asciiTheme="minorBidi" w:hAnsiTheme="minorBidi" w:cs="Arial"/>
          <w:vertAlign w:val="superscript"/>
          <w:rtl/>
          <w:lang w:bidi="he-IL"/>
        </w:rPr>
      </w:pPr>
      <w:r>
        <w:rPr>
          <w:rFonts w:asciiTheme="minorBidi" w:hAnsiTheme="minorBidi" w:cs="Arial" w:hint="cs"/>
          <w:rtl/>
          <w:lang w:bidi="he-IL"/>
        </w:rPr>
        <w:t xml:space="preserve">פרטי </w:t>
      </w:r>
      <w:r w:rsidR="007C58EE" w:rsidRPr="007C58EE">
        <w:rPr>
          <w:rFonts w:asciiTheme="minorBidi" w:hAnsiTheme="minorBidi" w:cs="Arial"/>
          <w:rtl/>
          <w:lang w:bidi="he-IL"/>
        </w:rPr>
        <w:t>בעל המניות</w:t>
      </w:r>
      <w:r w:rsidR="007C58EE" w:rsidRPr="007C58EE">
        <w:rPr>
          <w:rFonts w:asciiTheme="minorBidi" w:hAnsiTheme="minorBidi" w:cs="Arial"/>
          <w:vertAlign w:val="superscript"/>
          <w:rtl/>
          <w:lang w:bidi="he-IL"/>
        </w:rPr>
        <w:t>(2)</w:t>
      </w:r>
    </w:p>
    <w:p w14:paraId="3D51C99A" w14:textId="259B5AA2" w:rsidR="007C58EE" w:rsidRPr="00FB27F4" w:rsidRDefault="00FB27F4" w:rsidP="00FB27F4">
      <w:pPr>
        <w:bidi/>
        <w:ind w:left="720"/>
        <w:rPr>
          <w:rFonts w:asciiTheme="minorBidi" w:hAnsiTheme="minorBidi" w:cs="Arial"/>
          <w:vertAlign w:val="superscript"/>
          <w:rtl/>
          <w:lang w:bidi="he-IL"/>
        </w:rPr>
      </w:pPr>
      <w:r>
        <w:rPr>
          <w:rFonts w:asciiTheme="minorBidi" w:hAnsiTheme="minorBidi" w:cs="Arial" w:hint="cs"/>
          <w:vertAlign w:val="superscript"/>
          <w:rtl/>
          <w:lang w:bidi="he-IL"/>
        </w:rPr>
        <w:t xml:space="preserve">(2) </w:t>
      </w:r>
      <w:r w:rsidR="005A0A83" w:rsidRPr="00476CF6">
        <w:rPr>
          <w:rFonts w:asciiTheme="minorBidi" w:hAnsiTheme="minorBidi" w:cs="Arial"/>
          <w:rtl/>
          <w:lang w:bidi="he-IL"/>
        </w:rPr>
        <w:t xml:space="preserve">בעל מניות מהותי ו/או קרובו כהגדרתם בסעיף </w:t>
      </w:r>
      <w:r w:rsidR="000D06B1" w:rsidRPr="00476CF6">
        <w:rPr>
          <w:rFonts w:asciiTheme="minorBidi" w:hAnsiTheme="minorBidi" w:cs="Arial" w:hint="cs"/>
          <w:rtl/>
          <w:lang w:bidi="he-IL"/>
        </w:rPr>
        <w:t>ד(ט1) לפקודה</w:t>
      </w:r>
    </w:p>
    <w:p w14:paraId="23F1E7F9" w14:textId="77777777" w:rsidR="005A0A83" w:rsidRDefault="007C58EE" w:rsidP="005A0A83">
      <w:pPr>
        <w:bidi/>
        <w:ind w:left="720"/>
        <w:rPr>
          <w:rFonts w:asciiTheme="minorBidi" w:hAnsiTheme="minorBidi" w:cs="Arial"/>
          <w:rtl/>
          <w:lang w:bidi="he-IL"/>
        </w:rPr>
      </w:pPr>
      <w:r w:rsidRPr="007C58EE">
        <w:rPr>
          <w:rFonts w:asciiTheme="minorBidi" w:hAnsiTheme="minorBidi" w:cs="Arial"/>
          <w:rtl/>
          <w:lang w:bidi="he-IL"/>
        </w:rPr>
        <w:t>מספר זהות</w:t>
      </w:r>
    </w:p>
    <w:p w14:paraId="017221A5" w14:textId="77777777" w:rsidR="005A0A83" w:rsidRDefault="007C58EE" w:rsidP="005A0A83">
      <w:pPr>
        <w:bidi/>
        <w:ind w:left="720"/>
        <w:rPr>
          <w:rFonts w:asciiTheme="minorBidi" w:hAnsiTheme="minorBidi" w:cs="Arial"/>
          <w:rtl/>
          <w:lang w:bidi="he-IL"/>
        </w:rPr>
      </w:pPr>
      <w:r w:rsidRPr="007C58EE">
        <w:rPr>
          <w:rFonts w:asciiTheme="minorBidi" w:hAnsiTheme="minorBidi" w:cs="Arial"/>
          <w:rtl/>
          <w:lang w:bidi="he-IL"/>
        </w:rPr>
        <w:t>מספר תיק</w:t>
      </w:r>
    </w:p>
    <w:p w14:paraId="098060B0" w14:textId="5807BEE5" w:rsidR="005A0A83" w:rsidRDefault="005A0A83" w:rsidP="005A0A83">
      <w:pPr>
        <w:bidi/>
        <w:ind w:left="720"/>
        <w:rPr>
          <w:rFonts w:asciiTheme="minorBidi" w:hAnsiTheme="minorBidi" w:cs="Arial"/>
          <w:rtl/>
          <w:lang w:bidi="he-IL"/>
        </w:rPr>
      </w:pPr>
      <w:r w:rsidRPr="007C58EE">
        <w:rPr>
          <w:rFonts w:asciiTheme="minorBidi" w:hAnsiTheme="minorBidi" w:cs="Arial"/>
          <w:rtl/>
          <w:lang w:bidi="he-IL"/>
        </w:rPr>
        <w:t>שם מלא</w:t>
      </w:r>
    </w:p>
    <w:p w14:paraId="688C1925" w14:textId="31EE3165" w:rsidR="003E7F0B" w:rsidRDefault="007C58EE" w:rsidP="005A0A83">
      <w:pPr>
        <w:bidi/>
        <w:ind w:left="720"/>
        <w:rPr>
          <w:rFonts w:asciiTheme="minorBidi" w:hAnsiTheme="minorBidi" w:cs="Arial"/>
          <w:rtl/>
          <w:lang w:bidi="he-IL"/>
        </w:rPr>
      </w:pPr>
      <w:r w:rsidRPr="007C58EE">
        <w:rPr>
          <w:rFonts w:asciiTheme="minorBidi" w:hAnsiTheme="minorBidi" w:cs="Arial"/>
          <w:rtl/>
          <w:lang w:bidi="he-IL"/>
        </w:rPr>
        <w:t>כתובת</w:t>
      </w:r>
    </w:p>
    <w:p w14:paraId="187E5FE9" w14:textId="43323739" w:rsidR="00F80804" w:rsidRDefault="00F80804" w:rsidP="00F80804">
      <w:pPr>
        <w:bidi/>
        <w:ind w:left="720"/>
        <w:rPr>
          <w:rFonts w:asciiTheme="minorBidi" w:hAnsiTheme="minorBidi" w:cstheme="minorBidi"/>
          <w:rtl/>
          <w:lang w:bidi="he-IL"/>
        </w:rPr>
      </w:pPr>
      <w:r>
        <w:rPr>
          <w:rFonts w:asciiTheme="minorBidi" w:hAnsiTheme="minorBidi" w:cs="Arial" w:hint="cs"/>
          <w:rtl/>
          <w:lang w:bidi="he-IL"/>
        </w:rPr>
        <w:t>התיק המתנהל בפקיד שומה</w:t>
      </w:r>
    </w:p>
    <w:p w14:paraId="61AD92C8" w14:textId="3F3ACA97" w:rsidR="003E7F0B" w:rsidRPr="00FD788A" w:rsidRDefault="005A0A83" w:rsidP="004E49DD">
      <w:pPr>
        <w:pStyle w:val="a3"/>
        <w:numPr>
          <w:ilvl w:val="0"/>
          <w:numId w:val="44"/>
        </w:numPr>
        <w:bidi/>
        <w:rPr>
          <w:rFonts w:asciiTheme="minorBidi" w:hAnsiTheme="minorBidi" w:cstheme="minorBidi"/>
          <w:rtl/>
          <w:lang w:bidi="he-IL"/>
        </w:rPr>
      </w:pPr>
      <w:r w:rsidRPr="00FD788A">
        <w:rPr>
          <w:rFonts w:asciiTheme="minorBidi" w:hAnsiTheme="minorBidi" w:cs="Arial"/>
          <w:rtl/>
          <w:lang w:bidi="he-IL"/>
        </w:rPr>
        <w:t>פרטי החברה</w:t>
      </w:r>
    </w:p>
    <w:p w14:paraId="0F8A0CB0" w14:textId="77777777"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מספר ח.פ.</w:t>
      </w:r>
    </w:p>
    <w:p w14:paraId="5722AA07" w14:textId="3E157F39"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משרד השומה</w:t>
      </w:r>
    </w:p>
    <w:p w14:paraId="68B907B2" w14:textId="13799D26"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 ההחזקה</w:t>
      </w:r>
      <w:r w:rsidRPr="004E49DD">
        <w:rPr>
          <w:rFonts w:asciiTheme="minorBidi" w:hAnsiTheme="minorBidi" w:cs="Arial" w:hint="cs"/>
          <w:rtl/>
          <w:lang w:bidi="he-IL"/>
        </w:rPr>
        <w:t xml:space="preserve"> </w:t>
      </w:r>
      <w:r w:rsidRPr="004E49DD">
        <w:rPr>
          <w:rFonts w:asciiTheme="minorBidi" w:hAnsiTheme="minorBidi" w:cs="Arial"/>
          <w:rtl/>
          <w:lang w:bidi="he-IL"/>
        </w:rPr>
        <w:t>במישרין ובעקיפין</w:t>
      </w:r>
      <w:r w:rsidRPr="004E49DD">
        <w:rPr>
          <w:rFonts w:asciiTheme="minorBidi" w:hAnsiTheme="minorBidi" w:cs="Arial" w:hint="cs"/>
          <w:rtl/>
          <w:lang w:bidi="he-IL"/>
        </w:rPr>
        <w:t xml:space="preserve"> </w:t>
      </w:r>
      <w:r w:rsidRPr="004E49DD">
        <w:rPr>
          <w:rFonts w:asciiTheme="minorBidi" w:hAnsiTheme="minorBidi" w:cs="Arial"/>
          <w:rtl/>
          <w:lang w:bidi="he-IL"/>
        </w:rPr>
        <w:t xml:space="preserve">של בעל המניות בחברה </w:t>
      </w:r>
    </w:p>
    <w:p w14:paraId="5768F167" w14:textId="77777777" w:rsidR="005A0A83" w:rsidRPr="004E49DD" w:rsidRDefault="005A0A83" w:rsidP="004E49DD">
      <w:pPr>
        <w:bidi/>
        <w:ind w:left="1134"/>
        <w:rPr>
          <w:rFonts w:asciiTheme="minorBidi" w:hAnsiTheme="minorBidi" w:cs="Arial"/>
          <w:rtl/>
          <w:lang w:bidi="he-IL"/>
        </w:rPr>
      </w:pPr>
      <w:r w:rsidRPr="004E49DD">
        <w:rPr>
          <w:rFonts w:asciiTheme="minorBidi" w:hAnsiTheme="minorBidi" w:cs="Arial"/>
          <w:rtl/>
          <w:lang w:bidi="he-IL"/>
        </w:rPr>
        <w:t>סיבה לחיוב במס לפי סעיף 3(ט1) לפקודה</w:t>
      </w:r>
    </w:p>
    <w:p w14:paraId="55155869" w14:textId="77777777" w:rsidR="00FB27F4" w:rsidRDefault="005A0A83" w:rsidP="00FB27F4">
      <w:pPr>
        <w:bidi/>
        <w:ind w:left="1134"/>
        <w:rPr>
          <w:rFonts w:asciiTheme="minorBidi" w:hAnsiTheme="minorBidi" w:cs="Arial"/>
          <w:vertAlign w:val="superscript"/>
          <w:rtl/>
          <w:lang w:bidi="he-IL"/>
        </w:rPr>
      </w:pPr>
      <w:r w:rsidRPr="004E49DD">
        <w:rPr>
          <w:rFonts w:asciiTheme="minorBidi" w:hAnsiTheme="minorBidi" w:cs="Arial"/>
          <w:rtl/>
          <w:lang w:bidi="he-IL"/>
        </w:rPr>
        <w:t>משיכה של כספים מחברה ע״י בעל המניות</w:t>
      </w:r>
      <w:r w:rsidRPr="004E49DD">
        <w:rPr>
          <w:rFonts w:asciiTheme="minorBidi" w:hAnsiTheme="minorBidi" w:cs="Arial"/>
          <w:vertAlign w:val="superscript"/>
          <w:rtl/>
          <w:lang w:bidi="he-IL"/>
        </w:rPr>
        <w:t>(3)</w:t>
      </w:r>
    </w:p>
    <w:p w14:paraId="605751D0" w14:textId="668334F8" w:rsidR="005A0A83" w:rsidRPr="00FB27F4" w:rsidRDefault="00FB27F4" w:rsidP="00FB27F4">
      <w:pPr>
        <w:bidi/>
        <w:ind w:left="1134"/>
        <w:rPr>
          <w:rFonts w:asciiTheme="minorBidi" w:hAnsiTheme="minorBidi" w:cs="Arial"/>
          <w:vertAlign w:val="superscript"/>
          <w:rtl/>
          <w:lang w:bidi="he-IL"/>
        </w:rPr>
      </w:pPr>
      <w:r>
        <w:rPr>
          <w:rFonts w:asciiTheme="minorBidi" w:hAnsiTheme="minorBidi" w:cs="Arial" w:hint="cs"/>
          <w:vertAlign w:val="superscript"/>
          <w:rtl/>
          <w:lang w:bidi="he-IL"/>
        </w:rPr>
        <w:t>(3)</w:t>
      </w:r>
      <w:r w:rsidR="005A0A83" w:rsidRPr="00476CF6">
        <w:rPr>
          <w:rFonts w:asciiTheme="minorBidi" w:hAnsiTheme="minorBidi" w:cs="Arial"/>
          <w:rtl/>
          <w:lang w:bidi="he-IL"/>
        </w:rPr>
        <w:t>משיכה של כספים מחברה כהגדרתה בסעיף 3(ט1)לפקודה (להלן ״משיכה של כספים מחברה״)</w:t>
      </w:r>
    </w:p>
    <w:p w14:paraId="0F9FE8B7" w14:textId="77777777" w:rsidR="00FB27F4" w:rsidRDefault="005A0A83" w:rsidP="00FB27F4">
      <w:pPr>
        <w:bidi/>
        <w:ind w:left="1134"/>
        <w:rPr>
          <w:rFonts w:asciiTheme="minorBidi" w:hAnsiTheme="minorBidi" w:cs="Arial"/>
          <w:vertAlign w:val="superscript"/>
          <w:rtl/>
          <w:lang w:bidi="he-IL"/>
        </w:rPr>
      </w:pPr>
      <w:r w:rsidRPr="004E49DD">
        <w:rPr>
          <w:rFonts w:asciiTheme="minorBidi" w:hAnsiTheme="minorBidi" w:cs="Arial"/>
          <w:rtl/>
          <w:lang w:bidi="he-IL"/>
        </w:rPr>
        <w:t>העמדת כספי החברה כערובה</w:t>
      </w:r>
      <w:r w:rsidRPr="004E49DD">
        <w:rPr>
          <w:rFonts w:asciiTheme="minorBidi" w:hAnsiTheme="minorBidi" w:cs="Arial"/>
          <w:vertAlign w:val="superscript"/>
          <w:rtl/>
          <w:lang w:bidi="he-IL"/>
        </w:rPr>
        <w:t>(4)</w:t>
      </w:r>
    </w:p>
    <w:p w14:paraId="475B6C68" w14:textId="38D6DCCE" w:rsidR="005A0A83" w:rsidRPr="00FB27F4" w:rsidRDefault="00FB27F4" w:rsidP="00FB27F4">
      <w:pPr>
        <w:bidi/>
        <w:ind w:left="1134"/>
        <w:rPr>
          <w:rFonts w:asciiTheme="minorBidi" w:hAnsiTheme="minorBidi" w:cs="Arial"/>
          <w:rtl/>
          <w:lang w:bidi="he-IL"/>
        </w:rPr>
      </w:pPr>
      <w:r>
        <w:rPr>
          <w:rFonts w:asciiTheme="minorBidi" w:hAnsiTheme="minorBidi" w:cs="Arial" w:hint="cs"/>
          <w:vertAlign w:val="superscript"/>
          <w:rtl/>
          <w:lang w:bidi="he-IL"/>
        </w:rPr>
        <w:t>(4)</w:t>
      </w:r>
      <w:r w:rsidR="005A0A83" w:rsidRPr="00476CF6">
        <w:rPr>
          <w:rFonts w:asciiTheme="minorBidi" w:hAnsiTheme="minorBidi" w:cs="Arial"/>
          <w:rtl/>
          <w:lang w:bidi="he-IL"/>
        </w:rPr>
        <w:t>ערובה כהגדרתה בסעיף 3(ט1) לפקודה (להלן ״העמדת ערובה״)</w:t>
      </w:r>
    </w:p>
    <w:p w14:paraId="40CF009D" w14:textId="3D462738" w:rsidR="005A0A83" w:rsidRPr="004E49DD" w:rsidRDefault="005A0A83" w:rsidP="004E49DD">
      <w:pPr>
        <w:bidi/>
        <w:ind w:left="1134"/>
        <w:rPr>
          <w:rFonts w:asciiTheme="minorBidi" w:hAnsiTheme="minorBidi" w:cstheme="minorBidi"/>
          <w:rtl/>
        </w:rPr>
      </w:pPr>
      <w:r w:rsidRPr="004E49DD">
        <w:rPr>
          <w:rFonts w:asciiTheme="minorBidi" w:hAnsiTheme="minorBidi" w:cs="Arial"/>
          <w:rtl/>
          <w:lang w:bidi="he-IL"/>
        </w:rPr>
        <w:t>לטובת בעל המניות</w:t>
      </w:r>
      <w:r w:rsidRPr="004E49DD">
        <w:rPr>
          <w:rFonts w:asciiTheme="minorBidi" w:hAnsiTheme="minorBidi" w:cs="Arial"/>
          <w:vertAlign w:val="superscript"/>
          <w:rtl/>
          <w:lang w:bidi="he-IL"/>
        </w:rPr>
        <w:t>(3)</w:t>
      </w:r>
    </w:p>
    <w:p w14:paraId="63DE7E2B" w14:textId="5C68F32A" w:rsidR="005A0A83" w:rsidRDefault="00FB27F4" w:rsidP="004E49DD">
      <w:pPr>
        <w:bidi/>
        <w:ind w:left="1134"/>
        <w:rPr>
          <w:rFonts w:asciiTheme="minorBidi" w:hAnsiTheme="minorBidi" w:cs="Arial"/>
          <w:rtl/>
          <w:lang w:bidi="he-IL"/>
        </w:rPr>
      </w:pPr>
      <w:r>
        <w:rPr>
          <w:rFonts w:asciiTheme="minorBidi" w:hAnsiTheme="minorBidi" w:cs="Arial" w:hint="cs"/>
          <w:vertAlign w:val="superscript"/>
          <w:rtl/>
          <w:lang w:bidi="he-IL"/>
        </w:rPr>
        <w:t>(</w:t>
      </w:r>
      <w:r w:rsidR="005A0A83" w:rsidRPr="004E49DD">
        <w:rPr>
          <w:rFonts w:asciiTheme="minorBidi" w:hAnsiTheme="minorBidi" w:cs="Arial"/>
          <w:vertAlign w:val="superscript"/>
          <w:rtl/>
          <w:lang w:bidi="he-IL"/>
        </w:rPr>
        <w:t>3</w:t>
      </w:r>
      <w:r>
        <w:rPr>
          <w:rFonts w:asciiTheme="minorBidi" w:hAnsiTheme="minorBidi" w:cs="Arial" w:hint="cs"/>
          <w:vertAlign w:val="superscript"/>
          <w:rtl/>
          <w:lang w:bidi="he-IL"/>
        </w:rPr>
        <w:t>)</w:t>
      </w:r>
      <w:r w:rsidR="005A0A83" w:rsidRPr="004E49DD">
        <w:rPr>
          <w:rFonts w:asciiTheme="minorBidi" w:hAnsiTheme="minorBidi" w:cs="Arial"/>
          <w:rtl/>
          <w:lang w:bidi="he-IL"/>
        </w:rPr>
        <w:t xml:space="preserve"> משיכה של כספים מחברה כהגדרתה בסעיף 3(ט1)לפקודה (להלן ״משיכה של כספים מחברה״)</w:t>
      </w:r>
    </w:p>
    <w:p w14:paraId="225609F8" w14:textId="77777777" w:rsidR="00FB27F4" w:rsidRDefault="00476CF6" w:rsidP="00FB27F4">
      <w:pPr>
        <w:bidi/>
        <w:ind w:left="1134"/>
        <w:rPr>
          <w:rFonts w:asciiTheme="minorBidi" w:hAnsiTheme="minorBidi" w:cs="Arial"/>
          <w:vertAlign w:val="superscript"/>
          <w:rtl/>
          <w:lang w:bidi="he-IL"/>
        </w:rPr>
      </w:pPr>
      <w:r w:rsidRPr="00476CF6">
        <w:rPr>
          <w:rFonts w:asciiTheme="minorBidi" w:hAnsiTheme="minorBidi" w:cs="Arial"/>
          <w:rtl/>
          <w:lang w:bidi="he-IL"/>
        </w:rPr>
        <w:t>העמדת נכסים לטובת בעל המניות</w:t>
      </w:r>
      <w:r w:rsidRPr="00476CF6">
        <w:rPr>
          <w:rFonts w:asciiTheme="minorBidi" w:hAnsiTheme="minorBidi" w:cs="Arial"/>
          <w:vertAlign w:val="superscript"/>
          <w:rtl/>
          <w:lang w:bidi="he-IL"/>
        </w:rPr>
        <w:t>(5)</w:t>
      </w:r>
    </w:p>
    <w:p w14:paraId="28C4C204" w14:textId="5D39D03C" w:rsidR="00476CF6" w:rsidRPr="00FB27F4" w:rsidRDefault="00FB27F4" w:rsidP="00FB27F4">
      <w:pPr>
        <w:bidi/>
        <w:ind w:left="1134"/>
        <w:rPr>
          <w:rFonts w:asciiTheme="minorBidi" w:hAnsiTheme="minorBidi" w:cstheme="minorBidi"/>
          <w:rtl/>
          <w:lang w:bidi="he-IL"/>
        </w:rPr>
      </w:pPr>
      <w:r>
        <w:rPr>
          <w:rFonts w:asciiTheme="minorBidi" w:hAnsiTheme="minorBidi" w:cs="Arial" w:hint="cs"/>
          <w:vertAlign w:val="superscript"/>
          <w:rtl/>
          <w:lang w:bidi="he-IL"/>
        </w:rPr>
        <w:t>(5)</w:t>
      </w:r>
      <w:r w:rsidR="00476CF6" w:rsidRPr="004E49DD">
        <w:rPr>
          <w:rFonts w:asciiTheme="minorBidi" w:hAnsiTheme="minorBidi" w:cs="Arial"/>
          <w:rtl/>
          <w:lang w:bidi="he-IL"/>
        </w:rPr>
        <w:t>העמדת נכס כהגדרתה בסעיף 3(ט1) לפקודה  (להלן ״העמדת נכס״)</w:t>
      </w:r>
    </w:p>
    <w:p w14:paraId="4E549B7C" w14:textId="246D079D" w:rsidR="005A0A83" w:rsidRPr="004E49DD" w:rsidRDefault="005A0A83" w:rsidP="004E49DD">
      <w:pPr>
        <w:pStyle w:val="a3"/>
        <w:numPr>
          <w:ilvl w:val="0"/>
          <w:numId w:val="44"/>
        </w:numPr>
        <w:bidi/>
        <w:rPr>
          <w:rFonts w:asciiTheme="minorBidi" w:hAnsiTheme="minorBidi" w:cs="Arial"/>
          <w:rtl/>
          <w:lang w:bidi="he-IL"/>
        </w:rPr>
      </w:pPr>
      <w:r w:rsidRPr="004E49DD">
        <w:rPr>
          <w:rFonts w:asciiTheme="minorBidi" w:hAnsiTheme="minorBidi" w:cs="Arial"/>
          <w:rtl/>
          <w:lang w:bidi="he-IL"/>
        </w:rPr>
        <w:t>משיכת כספים מחברה/העמדת ערובה</w:t>
      </w:r>
    </w:p>
    <w:p w14:paraId="0A3167B7" w14:textId="0686CBF8" w:rsidR="005A0A83" w:rsidRPr="00FB27F4" w:rsidRDefault="005A0A83" w:rsidP="00FB27F4">
      <w:pPr>
        <w:bidi/>
        <w:ind w:left="1134"/>
        <w:rPr>
          <w:rFonts w:asciiTheme="minorBidi" w:hAnsiTheme="minorBidi" w:cs="Arial"/>
          <w:rtl/>
          <w:lang w:bidi="he-IL"/>
        </w:rPr>
      </w:pPr>
      <w:r w:rsidRPr="00FB27F4">
        <w:rPr>
          <w:rFonts w:asciiTheme="minorBidi" w:hAnsiTheme="minorBidi" w:cs="Arial"/>
          <w:rtl/>
          <w:lang w:bidi="he-IL"/>
        </w:rPr>
        <w:t xml:space="preserve">ב.1. </w:t>
      </w:r>
      <w:r w:rsidR="0084664C" w:rsidRPr="00FB27F4">
        <w:rPr>
          <w:rFonts w:asciiTheme="minorBidi" w:hAnsiTheme="minorBidi" w:cs="Arial"/>
          <w:rtl/>
          <w:lang w:bidi="he-IL"/>
        </w:rPr>
        <w:t>יתרת המשיכה הגבוהה ביותר של בעל המניות בשנת המס הנוכחית</w:t>
      </w:r>
    </w:p>
    <w:p w14:paraId="7C4B9E84" w14:textId="3DA69F5C" w:rsidR="0084664C" w:rsidRPr="00FB27F4" w:rsidRDefault="0084664C" w:rsidP="00FB27F4">
      <w:pPr>
        <w:bidi/>
        <w:ind w:left="1134"/>
        <w:rPr>
          <w:rFonts w:asciiTheme="minorBidi" w:hAnsiTheme="minorBidi" w:cs="Arial"/>
          <w:rtl/>
          <w:lang w:bidi="he-IL"/>
        </w:rPr>
      </w:pPr>
      <w:r w:rsidRPr="00FB27F4">
        <w:rPr>
          <w:rFonts w:asciiTheme="minorBidi" w:hAnsiTheme="minorBidi" w:cs="Arial"/>
          <w:rtl/>
          <w:lang w:bidi="he-IL"/>
        </w:rPr>
        <w:t>ב.2. יתרת המשיכה הגבוהה ביותר בשנת המס הקודמת</w:t>
      </w:r>
    </w:p>
    <w:p w14:paraId="51160405" w14:textId="77777777" w:rsidR="00FB27F4" w:rsidRDefault="0084664C" w:rsidP="00FB27F4">
      <w:pPr>
        <w:bidi/>
        <w:ind w:left="1134"/>
        <w:rPr>
          <w:rFonts w:asciiTheme="minorBidi" w:hAnsiTheme="minorBidi" w:cs="Arial"/>
          <w:vertAlign w:val="superscript"/>
          <w:rtl/>
          <w:lang w:bidi="he-IL"/>
        </w:rPr>
      </w:pPr>
      <w:r w:rsidRPr="00FB27F4">
        <w:rPr>
          <w:rFonts w:asciiTheme="minorBidi" w:hAnsiTheme="minorBidi" w:cs="Arial"/>
          <w:rtl/>
          <w:lang w:bidi="he-IL"/>
        </w:rPr>
        <w:t>ב.3. משיכת הכספים מחברה (בניכוי השבות) ו/או יתרת כספי העמדת ערובה בשנת מס קודמת</w:t>
      </w:r>
      <w:r w:rsidRPr="00FB27F4">
        <w:rPr>
          <w:rFonts w:asciiTheme="minorBidi" w:hAnsiTheme="minorBidi" w:cs="Arial"/>
          <w:vertAlign w:val="superscript"/>
          <w:rtl/>
          <w:lang w:bidi="he-IL"/>
        </w:rPr>
        <w:t>(6)</w:t>
      </w:r>
    </w:p>
    <w:p w14:paraId="050EFE3A" w14:textId="5F70D4EE" w:rsidR="005A0A83" w:rsidRPr="00476CF6" w:rsidRDefault="00FB27F4" w:rsidP="00FB27F4">
      <w:pPr>
        <w:bidi/>
        <w:ind w:left="1134"/>
        <w:rPr>
          <w:rFonts w:asciiTheme="minorBidi" w:hAnsiTheme="minorBidi" w:cs="Arial"/>
          <w:lang w:bidi="he-IL"/>
        </w:rPr>
      </w:pPr>
      <w:r>
        <w:rPr>
          <w:rFonts w:asciiTheme="minorBidi" w:hAnsiTheme="minorBidi" w:cs="Arial" w:hint="cs"/>
          <w:vertAlign w:val="superscript"/>
          <w:rtl/>
          <w:lang w:bidi="he-IL"/>
        </w:rPr>
        <w:t>(6)</w:t>
      </w:r>
      <w:r w:rsidR="0084664C" w:rsidRPr="00476CF6">
        <w:rPr>
          <w:rFonts w:asciiTheme="minorBidi" w:hAnsiTheme="minorBidi" w:cs="Arial"/>
          <w:rtl/>
          <w:lang w:bidi="he-IL"/>
        </w:rPr>
        <w:t>היתרה הגבוהה ביותר ביום כלשהו בשנת המס הקודמת. לגבי שנת המס 2017 - היתרה ביום 31.12.2016. היתרה תכלול את סכומי המשיכות במישרין ובעקיפין בניכוי השבות של כספים עד מועד החיוב בשנת המס הנוכחית. כספים שהושבו לחברה עד מועד החיוב ונמשכו מחדש בתוך שנתיים מהמועד שבו הושבו, יראו אותם, עד גובה הסכום שנמשך מחדש כאילו לא הושבו, למעט אם נמשכו מחדש באופן חד פעמי והוחזרו בתוך 60 יום.</w:t>
      </w:r>
    </w:p>
    <w:p w14:paraId="1ACEDC97" w14:textId="77777777" w:rsidR="00FB27F4" w:rsidRDefault="005A0A83" w:rsidP="00FB27F4">
      <w:pPr>
        <w:bidi/>
        <w:ind w:left="1134"/>
        <w:rPr>
          <w:rFonts w:asciiTheme="minorBidi" w:hAnsiTheme="minorBidi" w:cs="Arial"/>
          <w:vertAlign w:val="superscript"/>
          <w:rtl/>
          <w:lang w:bidi="he-IL"/>
        </w:rPr>
      </w:pPr>
      <w:r w:rsidRPr="005A0A83">
        <w:rPr>
          <w:rFonts w:asciiTheme="minorBidi" w:hAnsiTheme="minorBidi" w:cs="Arial"/>
          <w:rtl/>
          <w:lang w:bidi="he-IL"/>
        </w:rPr>
        <w:t>ב.</w:t>
      </w:r>
      <w:r w:rsidR="0084664C">
        <w:rPr>
          <w:rFonts w:asciiTheme="minorBidi" w:hAnsiTheme="minorBidi" w:cs="Arial" w:hint="cs"/>
          <w:rtl/>
          <w:lang w:bidi="he-IL"/>
        </w:rPr>
        <w:t>4</w:t>
      </w:r>
      <w:r w:rsidRPr="005A0A83">
        <w:rPr>
          <w:rFonts w:asciiTheme="minorBidi" w:hAnsiTheme="minorBidi" w:cs="Arial"/>
          <w:rtl/>
          <w:lang w:bidi="he-IL"/>
        </w:rPr>
        <w:t>. קיימת לבעל המניות בחברה יתרת זכות</w:t>
      </w:r>
      <w:r w:rsidRPr="005A0A83">
        <w:rPr>
          <w:rFonts w:asciiTheme="minorBidi" w:hAnsiTheme="minorBidi" w:cs="Arial"/>
          <w:vertAlign w:val="superscript"/>
          <w:rtl/>
          <w:lang w:bidi="he-IL"/>
        </w:rPr>
        <w:t>(7)</w:t>
      </w:r>
    </w:p>
    <w:p w14:paraId="742AF9C9" w14:textId="2EAC9E09" w:rsidR="005A0A83" w:rsidRPr="00FB27F4" w:rsidRDefault="00FB27F4" w:rsidP="00FB27F4">
      <w:pPr>
        <w:bidi/>
        <w:ind w:left="1134"/>
        <w:rPr>
          <w:rFonts w:asciiTheme="minorBidi" w:hAnsiTheme="minorBidi" w:cs="Arial"/>
          <w:lang w:bidi="he-IL"/>
        </w:rPr>
      </w:pPr>
      <w:r>
        <w:rPr>
          <w:rFonts w:asciiTheme="minorBidi" w:hAnsiTheme="minorBidi" w:cs="Arial" w:hint="cs"/>
          <w:vertAlign w:val="superscript"/>
          <w:rtl/>
          <w:lang w:bidi="he-IL"/>
        </w:rPr>
        <w:t>(7)</w:t>
      </w:r>
      <w:r w:rsidR="005A0A83" w:rsidRPr="00476CF6">
        <w:rPr>
          <w:rFonts w:asciiTheme="minorBidi" w:hAnsiTheme="minorBidi" w:cs="Arial"/>
          <w:rtl/>
          <w:lang w:bidi="he-IL"/>
        </w:rPr>
        <w:t>יתרת זכות</w:t>
      </w:r>
      <w:r w:rsidR="00466FA4" w:rsidRPr="00476CF6">
        <w:rPr>
          <w:rFonts w:asciiTheme="minorBidi" w:hAnsiTheme="minorBidi" w:cs="Arial" w:hint="cs"/>
          <w:rtl/>
          <w:lang w:bidi="he-IL"/>
        </w:rPr>
        <w:t xml:space="preserve"> בתום שנת המס הנוכחית </w:t>
      </w:r>
      <w:r w:rsidR="00466FA4" w:rsidRPr="00476CF6">
        <w:rPr>
          <w:rFonts w:asciiTheme="minorBidi" w:hAnsiTheme="minorBidi" w:cs="Arial"/>
          <w:rtl/>
          <w:lang w:bidi="he-IL"/>
        </w:rPr>
        <w:t>כהגדרתה בסעיף 3(ט1) לפקודה</w:t>
      </w:r>
      <w:r w:rsidR="005A0A83" w:rsidRPr="00476CF6">
        <w:rPr>
          <w:rFonts w:asciiTheme="minorBidi" w:hAnsiTheme="minorBidi" w:cs="Arial"/>
          <w:rtl/>
          <w:lang w:bidi="he-IL"/>
        </w:rPr>
        <w:t xml:space="preserve"> (להלן ״יתרת זכות״)</w:t>
      </w:r>
    </w:p>
    <w:p w14:paraId="0EE52354" w14:textId="77777777" w:rsidR="005A0A83" w:rsidRDefault="005A0A83" w:rsidP="00B05856">
      <w:pPr>
        <w:bidi/>
        <w:ind w:left="1134"/>
        <w:rPr>
          <w:rFonts w:asciiTheme="minorBidi" w:hAnsiTheme="minorBidi" w:cs="Arial"/>
          <w:rtl/>
          <w:lang w:bidi="he-IL"/>
        </w:rPr>
      </w:pPr>
      <w:r w:rsidRPr="005A0A83">
        <w:rPr>
          <w:rFonts w:asciiTheme="minorBidi" w:hAnsiTheme="minorBidi" w:cs="Arial"/>
          <w:rtl/>
          <w:lang w:bidi="he-IL"/>
        </w:rPr>
        <w:t>לא</w:t>
      </w:r>
    </w:p>
    <w:p w14:paraId="1EDDC17C" w14:textId="07890F75" w:rsidR="005A0A83" w:rsidRPr="005A0A83" w:rsidRDefault="005A0A83" w:rsidP="00B05856">
      <w:pPr>
        <w:bidi/>
        <w:ind w:left="1134"/>
        <w:rPr>
          <w:rFonts w:asciiTheme="minorBidi" w:hAnsiTheme="minorBidi" w:cstheme="minorBidi"/>
          <w:rtl/>
          <w:lang w:bidi="he-IL"/>
        </w:rPr>
      </w:pPr>
      <w:r w:rsidRPr="005A0A83">
        <w:rPr>
          <w:rFonts w:asciiTheme="minorBidi" w:hAnsiTheme="minorBidi" w:cs="Arial"/>
          <w:rtl/>
          <w:lang w:bidi="he-IL"/>
        </w:rPr>
        <w:t>כן, הסכום</w:t>
      </w:r>
    </w:p>
    <w:p w14:paraId="02921D81" w14:textId="77777777" w:rsidR="00FB27F4" w:rsidRDefault="00825496" w:rsidP="00FB27F4">
      <w:pPr>
        <w:bidi/>
        <w:ind w:left="1134"/>
        <w:rPr>
          <w:rFonts w:asciiTheme="minorBidi" w:hAnsiTheme="minorBidi" w:cs="Arial"/>
          <w:rtl/>
          <w:lang w:bidi="he-IL"/>
        </w:rPr>
      </w:pPr>
      <w:r w:rsidRPr="005A0A83">
        <w:rPr>
          <w:rFonts w:asciiTheme="minorBidi" w:hAnsiTheme="minorBidi" w:cs="Arial"/>
          <w:rtl/>
          <w:lang w:bidi="he-IL"/>
        </w:rPr>
        <w:lastRenderedPageBreak/>
        <w:t>ב.</w:t>
      </w:r>
      <w:r w:rsidR="0084664C">
        <w:rPr>
          <w:rFonts w:asciiTheme="minorBidi" w:hAnsiTheme="minorBidi" w:cs="Arial" w:hint="cs"/>
          <w:rtl/>
          <w:lang w:bidi="he-IL"/>
        </w:rPr>
        <w:t>5</w:t>
      </w:r>
      <w:r w:rsidRPr="005A0A83">
        <w:rPr>
          <w:rFonts w:asciiTheme="minorBidi" w:hAnsiTheme="minorBidi" w:cs="Arial"/>
          <w:rtl/>
          <w:lang w:bidi="he-IL"/>
        </w:rPr>
        <w:t xml:space="preserve">. </w:t>
      </w:r>
      <w:r w:rsidR="0084664C" w:rsidRPr="0084664C">
        <w:rPr>
          <w:rFonts w:asciiTheme="minorBidi" w:hAnsiTheme="minorBidi" w:cs="Arial"/>
          <w:rtl/>
          <w:lang w:bidi="he-IL"/>
        </w:rPr>
        <w:t xml:space="preserve">קיימת הלוואה מתאגיד בנקאי ובעל המניות נושא בכל העלויות </w:t>
      </w:r>
      <w:r w:rsidRPr="00825496">
        <w:rPr>
          <w:rFonts w:asciiTheme="minorBidi" w:hAnsiTheme="minorBidi" w:cs="Arial"/>
          <w:vertAlign w:val="superscript"/>
          <w:rtl/>
          <w:lang w:bidi="he-IL"/>
        </w:rPr>
        <w:t>(8)</w:t>
      </w:r>
      <w:r w:rsidRPr="005A0A83">
        <w:rPr>
          <w:rFonts w:asciiTheme="minorBidi" w:hAnsiTheme="minorBidi" w:cs="Arial"/>
          <w:rtl/>
          <w:lang w:bidi="he-IL"/>
        </w:rPr>
        <w:t xml:space="preserve"> </w:t>
      </w:r>
    </w:p>
    <w:p w14:paraId="573E0413" w14:textId="0AB16DE4" w:rsidR="00825496" w:rsidRPr="00476CF6" w:rsidRDefault="00FB27F4" w:rsidP="00FB27F4">
      <w:pPr>
        <w:bidi/>
        <w:ind w:left="1134"/>
        <w:rPr>
          <w:rFonts w:asciiTheme="minorBidi" w:hAnsiTheme="minorBidi" w:cs="Arial"/>
          <w:rtl/>
          <w:lang w:bidi="he-IL"/>
        </w:rPr>
      </w:pPr>
      <w:r>
        <w:rPr>
          <w:rFonts w:asciiTheme="minorBidi" w:hAnsiTheme="minorBidi" w:cs="Arial" w:hint="cs"/>
          <w:rtl/>
          <w:lang w:bidi="he-IL"/>
        </w:rPr>
        <w:t>(8)</w:t>
      </w:r>
      <w:r w:rsidR="0084664C" w:rsidRPr="00476CF6">
        <w:rPr>
          <w:rFonts w:asciiTheme="minorBidi" w:hAnsiTheme="minorBidi" w:cs="Arial"/>
          <w:rtl/>
          <w:lang w:bidi="he-IL"/>
        </w:rPr>
        <w:t>הלוואה לחברה מתאגיד בנקאי לתקופה של שנתיים לפחות אשר הועברה בתוך 60 ימים לידי בעל המניות המהותי והוא זה שנושא בכל עלויות ההלוואה ובלבד שהחברה לא העמידה ערובה כנגד אותה ההלוואה (ראו סעיף 2.1.1 לחוזר מס הכנסה מספר 7/2017).</w:t>
      </w:r>
    </w:p>
    <w:p w14:paraId="1A1B5E0F" w14:textId="77777777" w:rsidR="00B72F91" w:rsidRDefault="00B72F91" w:rsidP="00B05856">
      <w:pPr>
        <w:bidi/>
        <w:ind w:left="1134"/>
        <w:rPr>
          <w:rFonts w:asciiTheme="minorBidi" w:hAnsiTheme="minorBidi" w:cs="Arial"/>
          <w:rtl/>
          <w:lang w:bidi="he-IL"/>
        </w:rPr>
      </w:pPr>
      <w:r w:rsidRPr="005A0A83">
        <w:rPr>
          <w:rFonts w:asciiTheme="minorBidi" w:hAnsiTheme="minorBidi" w:cs="Arial"/>
          <w:rtl/>
          <w:lang w:bidi="he-IL"/>
        </w:rPr>
        <w:t>לא</w:t>
      </w:r>
    </w:p>
    <w:p w14:paraId="02AF4CA1" w14:textId="26F42751" w:rsidR="00B72F91" w:rsidRDefault="00B72F91" w:rsidP="00B05856">
      <w:pPr>
        <w:bidi/>
        <w:ind w:left="1134"/>
        <w:rPr>
          <w:rFonts w:asciiTheme="minorBidi" w:hAnsiTheme="minorBidi" w:cs="Arial"/>
          <w:rtl/>
          <w:lang w:bidi="he-IL"/>
        </w:rPr>
      </w:pPr>
      <w:r w:rsidRPr="005A0A83">
        <w:rPr>
          <w:rFonts w:asciiTheme="minorBidi" w:hAnsiTheme="minorBidi" w:cs="Arial"/>
          <w:rtl/>
          <w:lang w:bidi="he-IL"/>
        </w:rPr>
        <w:t>כן, הסכום</w:t>
      </w:r>
    </w:p>
    <w:p w14:paraId="39ABF8F5" w14:textId="45BEBBB7" w:rsidR="00332081" w:rsidRDefault="00332081" w:rsidP="00B05856">
      <w:pPr>
        <w:bidi/>
        <w:ind w:left="1134"/>
        <w:rPr>
          <w:rFonts w:asciiTheme="minorBidi" w:hAnsiTheme="minorBidi" w:cs="Arial"/>
          <w:rtl/>
          <w:lang w:bidi="he-IL"/>
        </w:rPr>
      </w:pPr>
      <w:r w:rsidRPr="00332081">
        <w:rPr>
          <w:rFonts w:asciiTheme="minorBidi" w:hAnsiTheme="minorBidi" w:cs="Arial"/>
          <w:rtl/>
          <w:lang w:bidi="he-IL"/>
        </w:rPr>
        <w:t>ב.6. סה״כ יתרת משיכה של כספים מחברה/יתרת כספי העמדת ערובה (ב.3. פחות ב.4. פחות ב.5.)</w:t>
      </w:r>
    </w:p>
    <w:p w14:paraId="26731628" w14:textId="77777777" w:rsidR="00FB27F4" w:rsidRDefault="00332081" w:rsidP="00FB27F4">
      <w:pPr>
        <w:bidi/>
        <w:ind w:left="1134"/>
        <w:rPr>
          <w:rFonts w:asciiTheme="minorBidi" w:hAnsiTheme="minorBidi" w:cs="Arial"/>
          <w:rtl/>
          <w:lang w:bidi="he-IL"/>
        </w:rPr>
      </w:pPr>
      <w:r w:rsidRPr="00332081">
        <w:rPr>
          <w:rFonts w:asciiTheme="minorBidi" w:hAnsiTheme="minorBidi" w:cs="Arial"/>
          <w:rtl/>
          <w:lang w:bidi="he-IL"/>
        </w:rPr>
        <w:t>ב.7. יתרת רווחים</w:t>
      </w:r>
      <w:r w:rsidRPr="00332081">
        <w:rPr>
          <w:rFonts w:asciiTheme="minorBidi" w:hAnsiTheme="minorBidi" w:cs="Arial"/>
          <w:vertAlign w:val="superscript"/>
          <w:rtl/>
          <w:lang w:bidi="he-IL"/>
        </w:rPr>
        <w:t>(9)</w:t>
      </w:r>
      <w:r w:rsidRPr="00332081">
        <w:rPr>
          <w:rFonts w:asciiTheme="minorBidi" w:hAnsiTheme="minorBidi" w:cs="Arial"/>
          <w:rtl/>
          <w:lang w:bidi="he-IL"/>
        </w:rPr>
        <w:t xml:space="preserve">  </w:t>
      </w:r>
      <w:r w:rsidRPr="00332081">
        <w:rPr>
          <w:rFonts w:asciiTheme="minorBidi" w:hAnsiTheme="minorBidi" w:cs="Arial"/>
        </w:rPr>
        <w:t>x</w:t>
      </w:r>
      <w:r w:rsidRPr="00332081">
        <w:rPr>
          <w:rFonts w:asciiTheme="minorBidi" w:hAnsiTheme="minorBidi" w:cs="Arial"/>
          <w:rtl/>
          <w:lang w:bidi="he-IL"/>
        </w:rPr>
        <w:t xml:space="preserve"> שיעור ההחזקה</w:t>
      </w:r>
    </w:p>
    <w:p w14:paraId="682A42D0" w14:textId="02556E20" w:rsidR="00332081" w:rsidRPr="00476CF6" w:rsidRDefault="00FB27F4" w:rsidP="00837D19">
      <w:pPr>
        <w:bidi/>
        <w:ind w:left="1134"/>
        <w:rPr>
          <w:rFonts w:asciiTheme="minorBidi" w:hAnsiTheme="minorBidi" w:cs="Arial"/>
          <w:rtl/>
          <w:lang w:bidi="he-IL"/>
        </w:rPr>
      </w:pPr>
      <w:r>
        <w:rPr>
          <w:rFonts w:asciiTheme="minorBidi" w:hAnsiTheme="minorBidi" w:cs="Arial" w:hint="cs"/>
          <w:rtl/>
          <w:lang w:bidi="he-IL"/>
        </w:rPr>
        <w:t>(9)</w:t>
      </w:r>
      <w:r w:rsidR="00332081" w:rsidRPr="00476CF6">
        <w:rPr>
          <w:rFonts w:asciiTheme="minorBidi" w:hAnsiTheme="minorBidi" w:cs="Arial"/>
          <w:rtl/>
          <w:lang w:bidi="he-IL"/>
        </w:rPr>
        <w:t>יתרת רווחים כהגדרתם בסעיף 302(ב) לחוק החברות (להלן ״רווחים״).</w:t>
      </w:r>
    </w:p>
    <w:p w14:paraId="0060B459" w14:textId="13A04389" w:rsidR="00332081" w:rsidRPr="00332081" w:rsidRDefault="00332081" w:rsidP="00B05856">
      <w:pPr>
        <w:bidi/>
        <w:ind w:left="1134"/>
        <w:rPr>
          <w:rFonts w:asciiTheme="minorBidi" w:hAnsiTheme="minorBidi" w:cs="Arial"/>
          <w:rtl/>
          <w:lang w:bidi="he-IL"/>
        </w:rPr>
      </w:pPr>
      <w:r>
        <w:rPr>
          <w:rFonts w:asciiTheme="minorBidi" w:hAnsiTheme="minorBidi" w:cs="Arial" w:hint="cs"/>
          <w:rtl/>
          <w:lang w:bidi="he-IL"/>
        </w:rPr>
        <w:t>ב.8</w:t>
      </w:r>
      <w:r w:rsidRPr="00332081">
        <w:rPr>
          <w:rFonts w:asciiTheme="minorBidi" w:hAnsiTheme="minorBidi" w:cs="Arial"/>
          <w:rtl/>
          <w:lang w:bidi="he-IL"/>
        </w:rPr>
        <w:t>. הכנסה מדיבידנד: הנמוך מבין ב.6 לבין ב.7.</w:t>
      </w:r>
    </w:p>
    <w:p w14:paraId="4E17930C" w14:textId="77777777" w:rsidR="0084664C" w:rsidRDefault="00B72F91" w:rsidP="00B05856">
      <w:pPr>
        <w:bidi/>
        <w:ind w:left="1134"/>
        <w:rPr>
          <w:rFonts w:asciiTheme="minorBidi" w:hAnsiTheme="minorBidi" w:cs="Arial"/>
          <w:rtl/>
          <w:lang w:bidi="he-IL"/>
        </w:rPr>
      </w:pPr>
      <w:r w:rsidRPr="005A0A83">
        <w:rPr>
          <w:rFonts w:asciiTheme="minorBidi" w:hAnsiTheme="minorBidi" w:cs="Arial"/>
          <w:rtl/>
          <w:lang w:bidi="he-IL"/>
        </w:rPr>
        <w:t>ב.</w:t>
      </w:r>
      <w:r w:rsidR="0084664C">
        <w:rPr>
          <w:rFonts w:asciiTheme="minorBidi" w:hAnsiTheme="minorBidi" w:cs="Arial" w:hint="cs"/>
          <w:rtl/>
          <w:lang w:bidi="he-IL"/>
        </w:rPr>
        <w:t>9</w:t>
      </w:r>
      <w:r w:rsidRPr="005A0A83">
        <w:rPr>
          <w:rFonts w:asciiTheme="minorBidi" w:hAnsiTheme="minorBidi" w:cs="Arial"/>
          <w:rtl/>
          <w:lang w:bidi="he-IL"/>
        </w:rPr>
        <w:t xml:space="preserve">. </w:t>
      </w:r>
      <w:r w:rsidR="0084664C" w:rsidRPr="0084664C">
        <w:rPr>
          <w:rFonts w:asciiTheme="minorBidi" w:hAnsiTheme="minorBidi" w:cs="Arial"/>
          <w:rtl/>
          <w:lang w:bidi="he-IL"/>
        </w:rPr>
        <w:t>הכנסת עבודה: אם מתקיימים יחסי עובד-מעביד ההפרש בין ב.6 לבין ב.7, אם הוא חיובי</w:t>
      </w:r>
    </w:p>
    <w:p w14:paraId="3F335764" w14:textId="598972B9" w:rsidR="00B72F91" w:rsidRDefault="00B72F91" w:rsidP="00B05856">
      <w:pPr>
        <w:bidi/>
        <w:ind w:left="1134"/>
        <w:rPr>
          <w:rFonts w:asciiTheme="minorBidi" w:hAnsiTheme="minorBidi" w:cs="Arial"/>
          <w:rtl/>
          <w:lang w:bidi="he-IL"/>
        </w:rPr>
      </w:pPr>
      <w:r w:rsidRPr="005A0A83">
        <w:rPr>
          <w:rFonts w:asciiTheme="minorBidi" w:hAnsiTheme="minorBidi" w:cs="Arial"/>
          <w:rtl/>
          <w:lang w:bidi="he-IL"/>
        </w:rPr>
        <w:t>ב.</w:t>
      </w:r>
      <w:r w:rsidR="0084664C">
        <w:rPr>
          <w:rFonts w:asciiTheme="minorBidi" w:hAnsiTheme="minorBidi" w:cs="Arial" w:hint="cs"/>
          <w:rtl/>
          <w:lang w:bidi="he-IL"/>
        </w:rPr>
        <w:t>10</w:t>
      </w:r>
      <w:r w:rsidRPr="005A0A83">
        <w:rPr>
          <w:rFonts w:asciiTheme="minorBidi" w:hAnsiTheme="minorBidi" w:cs="Arial"/>
          <w:rtl/>
          <w:lang w:bidi="he-IL"/>
        </w:rPr>
        <w:t xml:space="preserve">. </w:t>
      </w:r>
      <w:r w:rsidR="0084664C" w:rsidRPr="0084664C">
        <w:rPr>
          <w:rFonts w:asciiTheme="minorBidi" w:hAnsiTheme="minorBidi" w:cs="Arial"/>
          <w:rtl/>
          <w:lang w:bidi="he-IL"/>
        </w:rPr>
        <w:t>הכנסה מעסק/משלח יד : אם לא מתקיימים יחסי עובד-מעביד ההפרש בין ב.6 לבין ב.7, אם הוא חיובי</w:t>
      </w:r>
    </w:p>
    <w:p w14:paraId="2D0DEF5D" w14:textId="51C32BD0" w:rsidR="00B72F91" w:rsidRPr="00B05856" w:rsidRDefault="0084664C" w:rsidP="00B05856">
      <w:pPr>
        <w:pStyle w:val="a3"/>
        <w:numPr>
          <w:ilvl w:val="0"/>
          <w:numId w:val="44"/>
        </w:numPr>
        <w:bidi/>
        <w:rPr>
          <w:rFonts w:asciiTheme="minorBidi" w:hAnsiTheme="minorBidi" w:cstheme="minorBidi"/>
          <w:lang w:bidi="he-IL"/>
        </w:rPr>
      </w:pPr>
      <w:r w:rsidRPr="00B05856">
        <w:rPr>
          <w:rFonts w:asciiTheme="minorBidi" w:hAnsiTheme="minorBidi" w:cs="Arial" w:hint="cs"/>
          <w:rtl/>
          <w:lang w:bidi="he-IL"/>
        </w:rPr>
        <w:t>העמדת נכס</w:t>
      </w:r>
    </w:p>
    <w:p w14:paraId="0D2ED5BB" w14:textId="77777777" w:rsidR="00FB27F4" w:rsidRDefault="00FB36EA" w:rsidP="00FB27F4">
      <w:pPr>
        <w:bidi/>
        <w:ind w:left="1134"/>
        <w:rPr>
          <w:rFonts w:asciiTheme="minorBidi" w:hAnsiTheme="minorBidi" w:cs="Arial"/>
          <w:rtl/>
          <w:lang w:bidi="he-IL"/>
        </w:rPr>
      </w:pPr>
      <w:r w:rsidRPr="00FB36EA">
        <w:rPr>
          <w:rFonts w:asciiTheme="minorBidi" w:hAnsiTheme="minorBidi" w:cs="Arial"/>
          <w:rtl/>
          <w:lang w:bidi="he-IL"/>
        </w:rPr>
        <w:t>ג.1. סוגי הנכסים</w:t>
      </w:r>
      <w:r w:rsidRPr="00FB36EA">
        <w:rPr>
          <w:rFonts w:asciiTheme="minorBidi" w:hAnsiTheme="minorBidi" w:cs="Arial"/>
          <w:vertAlign w:val="superscript"/>
          <w:rtl/>
          <w:lang w:bidi="he-IL"/>
        </w:rPr>
        <w:t>(1</w:t>
      </w:r>
      <w:r w:rsidR="00476CF6">
        <w:rPr>
          <w:rFonts w:asciiTheme="minorBidi" w:hAnsiTheme="minorBidi" w:cs="Arial" w:hint="cs"/>
          <w:vertAlign w:val="superscript"/>
          <w:rtl/>
          <w:lang w:bidi="he-IL"/>
        </w:rPr>
        <w:t>0</w:t>
      </w:r>
      <w:r w:rsidRPr="00FB36EA">
        <w:rPr>
          <w:rFonts w:asciiTheme="minorBidi" w:hAnsiTheme="minorBidi" w:cs="Arial"/>
          <w:vertAlign w:val="superscript"/>
          <w:rtl/>
          <w:lang w:bidi="he-IL"/>
        </w:rPr>
        <w:t>)</w:t>
      </w:r>
      <w:r w:rsidRPr="00FB36EA">
        <w:rPr>
          <w:rFonts w:asciiTheme="minorBidi" w:hAnsiTheme="minorBidi" w:cs="Arial"/>
          <w:rtl/>
          <w:lang w:bidi="he-IL"/>
        </w:rPr>
        <w:t xml:space="preserve"> :</w:t>
      </w:r>
    </w:p>
    <w:p w14:paraId="134A119D" w14:textId="53421170" w:rsidR="00FB36EA" w:rsidRPr="00FB27F4" w:rsidRDefault="00FB27F4" w:rsidP="00FB27F4">
      <w:pPr>
        <w:bidi/>
        <w:ind w:left="1134"/>
        <w:rPr>
          <w:rFonts w:asciiTheme="minorBidi" w:hAnsiTheme="minorBidi" w:cs="Arial"/>
          <w:lang w:bidi="he-IL"/>
        </w:rPr>
      </w:pPr>
      <w:r>
        <w:rPr>
          <w:rFonts w:asciiTheme="minorBidi" w:hAnsiTheme="minorBidi" w:cs="Arial" w:hint="cs"/>
          <w:rtl/>
          <w:lang w:bidi="he-IL"/>
        </w:rPr>
        <w:t>(10)</w:t>
      </w:r>
      <w:r w:rsidR="00332081" w:rsidRPr="00476CF6">
        <w:rPr>
          <w:rFonts w:asciiTheme="minorBidi" w:hAnsiTheme="minorBidi" w:cs="Arial"/>
          <w:rtl/>
          <w:lang w:bidi="he-IL"/>
        </w:rPr>
        <w:t>נכס כהגדרתו בסעיף 3(ט1) לפקודה  (להלן ״נכס״).</w:t>
      </w:r>
    </w:p>
    <w:p w14:paraId="3212008C" w14:textId="77777777" w:rsidR="00FB27F4" w:rsidRDefault="00FB36EA" w:rsidP="00FB27F4">
      <w:pPr>
        <w:bidi/>
        <w:ind w:left="1134"/>
        <w:rPr>
          <w:rFonts w:asciiTheme="minorBidi" w:hAnsiTheme="minorBidi" w:cs="Arial"/>
          <w:vertAlign w:val="superscript"/>
          <w:rtl/>
          <w:lang w:bidi="he-IL"/>
        </w:rPr>
      </w:pPr>
      <w:r w:rsidRPr="00FB36EA">
        <w:rPr>
          <w:rFonts w:asciiTheme="minorBidi" w:hAnsiTheme="minorBidi" w:cs="Arial"/>
          <w:rtl/>
          <w:lang w:bidi="he-IL"/>
        </w:rPr>
        <w:t>דירה</w:t>
      </w:r>
      <w:r w:rsidRPr="00FB36EA">
        <w:rPr>
          <w:rFonts w:asciiTheme="minorBidi" w:hAnsiTheme="minorBidi" w:cs="Arial"/>
          <w:vertAlign w:val="superscript"/>
          <w:rtl/>
          <w:lang w:bidi="he-IL"/>
        </w:rPr>
        <w:t>(1</w:t>
      </w:r>
      <w:r w:rsidR="00476CF6">
        <w:rPr>
          <w:rFonts w:asciiTheme="minorBidi" w:hAnsiTheme="minorBidi" w:cs="Arial" w:hint="cs"/>
          <w:vertAlign w:val="superscript"/>
          <w:rtl/>
          <w:lang w:bidi="he-IL"/>
        </w:rPr>
        <w:t>1</w:t>
      </w:r>
      <w:r w:rsidRPr="00FB36EA">
        <w:rPr>
          <w:rFonts w:asciiTheme="minorBidi" w:hAnsiTheme="minorBidi" w:cs="Arial"/>
          <w:vertAlign w:val="superscript"/>
          <w:rtl/>
          <w:lang w:bidi="he-IL"/>
        </w:rPr>
        <w:t>)</w:t>
      </w:r>
    </w:p>
    <w:p w14:paraId="030FFFE6" w14:textId="4674154F" w:rsidR="00FB36EA" w:rsidRPr="00FB27F4" w:rsidRDefault="00FB27F4" w:rsidP="00FB27F4">
      <w:pPr>
        <w:bidi/>
        <w:ind w:left="1134"/>
        <w:rPr>
          <w:rFonts w:asciiTheme="minorBidi" w:hAnsiTheme="minorBidi" w:cs="Arial"/>
          <w:vertAlign w:val="superscript"/>
          <w:lang w:bidi="he-IL"/>
        </w:rPr>
      </w:pPr>
      <w:r>
        <w:rPr>
          <w:rFonts w:asciiTheme="minorBidi" w:hAnsiTheme="minorBidi" w:cs="Arial" w:hint="cs"/>
          <w:vertAlign w:val="superscript"/>
          <w:rtl/>
          <w:lang w:bidi="he-IL"/>
        </w:rPr>
        <w:t>(11)</w:t>
      </w:r>
      <w:r w:rsidR="00332081" w:rsidRPr="00476CF6">
        <w:rPr>
          <w:rFonts w:asciiTheme="minorBidi" w:hAnsiTheme="minorBidi" w:cs="Arial"/>
          <w:rtl/>
          <w:lang w:bidi="he-IL"/>
        </w:rPr>
        <w:t>חל על דירה שלא נדרשו לגביה טפסי 7919 או 7920 (הודעות של בעל מניות מהותי על העברת דירה מבעלות חברה לבעלותו).</w:t>
      </w:r>
    </w:p>
    <w:p w14:paraId="5A991C8C" w14:textId="2F31EBB8" w:rsid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פירוט</w:t>
      </w:r>
    </w:p>
    <w:p w14:paraId="184F1219" w14:textId="77777777" w:rsidR="00FB36EA" w:rsidRDefault="00FB36EA" w:rsidP="00B05856">
      <w:pPr>
        <w:bidi/>
        <w:ind w:left="1134"/>
        <w:rPr>
          <w:rFonts w:asciiTheme="minorBidi" w:hAnsiTheme="minorBidi" w:cs="Arial"/>
          <w:rtl/>
          <w:lang w:bidi="he-IL"/>
        </w:rPr>
      </w:pPr>
      <w:r>
        <w:rPr>
          <w:rFonts w:asciiTheme="minorBidi" w:hAnsiTheme="minorBidi" w:cs="Arial"/>
          <w:rtl/>
          <w:lang w:bidi="he-IL"/>
        </w:rPr>
        <w:t>חפצי אמנות</w:t>
      </w:r>
    </w:p>
    <w:p w14:paraId="4608A898" w14:textId="016F72D2" w:rsid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 xml:space="preserve">פירוט </w:t>
      </w:r>
    </w:p>
    <w:p w14:paraId="695677E5" w14:textId="77777777"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תכשיטים</w:t>
      </w:r>
    </w:p>
    <w:p w14:paraId="5538B93E" w14:textId="02A7FBB1" w:rsid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פירוט</w:t>
      </w:r>
    </w:p>
    <w:p w14:paraId="47E1298C" w14:textId="77777777"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כלי שיט</w:t>
      </w:r>
    </w:p>
    <w:p w14:paraId="7C275A2F" w14:textId="2403BDBF" w:rsidR="00FB36EA" w:rsidRPr="00FB36EA" w:rsidRDefault="00FB36EA" w:rsidP="00B05856">
      <w:pPr>
        <w:bidi/>
        <w:ind w:left="1134"/>
        <w:rPr>
          <w:rFonts w:asciiTheme="minorBidi" w:hAnsiTheme="minorBidi" w:cstheme="minorBidi"/>
          <w:rtl/>
          <w:lang w:bidi="he-IL"/>
        </w:rPr>
      </w:pPr>
      <w:r w:rsidRPr="00FB36EA">
        <w:rPr>
          <w:rFonts w:asciiTheme="minorBidi" w:hAnsiTheme="minorBidi" w:cs="Arial"/>
          <w:rtl/>
          <w:lang w:bidi="he-IL"/>
        </w:rPr>
        <w:t xml:space="preserve">פירוט       </w:t>
      </w:r>
    </w:p>
    <w:p w14:paraId="7EFD4076" w14:textId="77777777"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כלי טיס</w:t>
      </w:r>
    </w:p>
    <w:p w14:paraId="0E8DFFBF" w14:textId="549EF972" w:rsidR="005A0A83" w:rsidRDefault="00FB36EA" w:rsidP="00B05856">
      <w:pPr>
        <w:bidi/>
        <w:ind w:left="1134"/>
        <w:rPr>
          <w:rFonts w:asciiTheme="minorBidi" w:hAnsiTheme="minorBidi" w:cs="Arial"/>
          <w:rtl/>
          <w:lang w:bidi="he-IL"/>
        </w:rPr>
      </w:pPr>
      <w:r w:rsidRPr="00FB36EA">
        <w:rPr>
          <w:rFonts w:asciiTheme="minorBidi" w:hAnsiTheme="minorBidi" w:cs="Arial"/>
          <w:rtl/>
          <w:lang w:bidi="he-IL"/>
        </w:rPr>
        <w:t>פירוט</w:t>
      </w:r>
    </w:p>
    <w:p w14:paraId="4BF8F726" w14:textId="77777777" w:rsidR="00FB27F4" w:rsidRDefault="00FB36EA" w:rsidP="00FB27F4">
      <w:pPr>
        <w:bidi/>
        <w:ind w:left="1134"/>
        <w:rPr>
          <w:rFonts w:asciiTheme="minorBidi" w:hAnsiTheme="minorBidi" w:cs="Arial"/>
          <w:vertAlign w:val="superscript"/>
          <w:rtl/>
          <w:lang w:bidi="he-IL"/>
        </w:rPr>
      </w:pPr>
      <w:r w:rsidRPr="00FB36EA">
        <w:rPr>
          <w:rFonts w:asciiTheme="minorBidi" w:hAnsiTheme="minorBidi" w:cs="Arial"/>
          <w:rtl/>
          <w:lang w:bidi="he-IL"/>
        </w:rPr>
        <w:t>ג.2. עלות הנכסים</w:t>
      </w:r>
      <w:r w:rsidRPr="00FB36EA">
        <w:rPr>
          <w:rFonts w:asciiTheme="minorBidi" w:hAnsiTheme="minorBidi" w:cs="Arial"/>
          <w:vertAlign w:val="superscript"/>
          <w:rtl/>
          <w:lang w:bidi="he-IL"/>
        </w:rPr>
        <w:t>(12)</w:t>
      </w:r>
    </w:p>
    <w:p w14:paraId="3732DE60" w14:textId="1EB281BB" w:rsidR="00FB36EA" w:rsidRPr="00FB27F4" w:rsidRDefault="00FB27F4" w:rsidP="00FB27F4">
      <w:pPr>
        <w:bidi/>
        <w:ind w:left="1134"/>
        <w:rPr>
          <w:rFonts w:asciiTheme="minorBidi" w:hAnsiTheme="minorBidi" w:cs="Arial"/>
          <w:vertAlign w:val="superscript"/>
          <w:rtl/>
          <w:lang w:bidi="he-IL"/>
        </w:rPr>
      </w:pPr>
      <w:r>
        <w:rPr>
          <w:rFonts w:asciiTheme="minorBidi" w:hAnsiTheme="minorBidi" w:cs="Arial" w:hint="cs"/>
          <w:vertAlign w:val="superscript"/>
          <w:rtl/>
          <w:lang w:bidi="he-IL"/>
        </w:rPr>
        <w:t>(12)</w:t>
      </w:r>
      <w:r w:rsidR="00332081" w:rsidRPr="00476CF6">
        <w:rPr>
          <w:rFonts w:asciiTheme="minorBidi" w:hAnsiTheme="minorBidi" w:cs="Arial"/>
          <w:rtl/>
          <w:lang w:bidi="he-IL"/>
        </w:rPr>
        <w:t xml:space="preserve">עלות נכס כהגדרתה בסעיף 3(ט1) לפקודה (להלן ״עלות נכס״) בתוספת השבחות ובניכוי הכנסה </w:t>
      </w:r>
      <w:proofErr w:type="spellStart"/>
      <w:r w:rsidR="00332081" w:rsidRPr="00476CF6">
        <w:rPr>
          <w:rFonts w:asciiTheme="minorBidi" w:hAnsiTheme="minorBidi" w:cs="Arial"/>
          <w:rtl/>
          <w:lang w:bidi="he-IL"/>
        </w:rPr>
        <w:t>שחוייבה</w:t>
      </w:r>
      <w:proofErr w:type="spellEnd"/>
      <w:r w:rsidR="00332081" w:rsidRPr="00476CF6">
        <w:rPr>
          <w:rFonts w:asciiTheme="minorBidi" w:hAnsiTheme="minorBidi" w:cs="Arial"/>
          <w:rtl/>
          <w:lang w:bidi="he-IL"/>
        </w:rPr>
        <w:t xml:space="preserve"> במלוא המס בגין העמדת נכס.</w:t>
      </w:r>
    </w:p>
    <w:p w14:paraId="71D47556" w14:textId="23AAA0A3"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ג.3. יתרת </w:t>
      </w:r>
      <w:proofErr w:type="spellStart"/>
      <w:r w:rsidRPr="00FB36EA">
        <w:rPr>
          <w:rFonts w:asciiTheme="minorBidi" w:hAnsiTheme="minorBidi" w:cs="Arial"/>
          <w:rtl/>
          <w:lang w:bidi="he-IL"/>
        </w:rPr>
        <w:t>המשכנתה</w:t>
      </w:r>
      <w:proofErr w:type="spellEnd"/>
      <w:r w:rsidRPr="00FB36EA">
        <w:rPr>
          <w:rFonts w:asciiTheme="minorBidi" w:hAnsiTheme="minorBidi" w:cs="Arial"/>
          <w:rtl/>
          <w:lang w:bidi="he-IL"/>
        </w:rPr>
        <w:t xml:space="preserve"> על הנכסים</w:t>
      </w:r>
    </w:p>
    <w:p w14:paraId="0980D552" w14:textId="035472DB" w:rsidR="00332081" w:rsidRDefault="00332081" w:rsidP="00B05856">
      <w:pPr>
        <w:bidi/>
        <w:ind w:left="1134"/>
        <w:rPr>
          <w:rFonts w:asciiTheme="minorBidi" w:hAnsiTheme="minorBidi" w:cs="Arial"/>
          <w:rtl/>
          <w:lang w:bidi="he-IL"/>
        </w:rPr>
      </w:pPr>
      <w:r w:rsidRPr="00332081">
        <w:rPr>
          <w:rFonts w:asciiTheme="minorBidi" w:hAnsiTheme="minorBidi" w:cs="Arial"/>
          <w:rtl/>
          <w:lang w:bidi="he-IL"/>
        </w:rPr>
        <w:t>ג.4. סה״כ סכום העמדת הנכס (ג.2. פחות ג.3.)</w:t>
      </w:r>
    </w:p>
    <w:p w14:paraId="285A3974" w14:textId="77777777" w:rsidR="00FB27F4" w:rsidRDefault="00FB36EA" w:rsidP="00FB27F4">
      <w:pPr>
        <w:bidi/>
        <w:ind w:left="1134"/>
        <w:rPr>
          <w:rFonts w:asciiTheme="minorBidi" w:hAnsiTheme="minorBidi" w:cs="Arial"/>
          <w:vertAlign w:val="superscript"/>
          <w:rtl/>
          <w:lang w:bidi="he-IL"/>
        </w:rPr>
      </w:pPr>
      <w:r w:rsidRPr="00FB36EA">
        <w:rPr>
          <w:rFonts w:asciiTheme="minorBidi" w:hAnsiTheme="minorBidi" w:cs="Arial"/>
          <w:rtl/>
          <w:lang w:bidi="he-IL"/>
        </w:rPr>
        <w:t>ג.</w:t>
      </w:r>
      <w:r w:rsidR="00332081">
        <w:rPr>
          <w:rFonts w:asciiTheme="minorBidi" w:hAnsiTheme="minorBidi" w:cs="Arial" w:hint="cs"/>
          <w:rtl/>
          <w:lang w:bidi="he-IL"/>
        </w:rPr>
        <w:t>5</w:t>
      </w:r>
      <w:r w:rsidRPr="00FB36EA">
        <w:rPr>
          <w:rFonts w:asciiTheme="minorBidi" w:hAnsiTheme="minorBidi" w:cs="Arial"/>
          <w:rtl/>
          <w:lang w:bidi="he-IL"/>
        </w:rPr>
        <w:t>. שווי שימוש בנכסים</w:t>
      </w:r>
      <w:r w:rsidRPr="00FB36EA">
        <w:rPr>
          <w:rFonts w:asciiTheme="minorBidi" w:hAnsiTheme="minorBidi" w:cs="Arial"/>
          <w:vertAlign w:val="superscript"/>
          <w:rtl/>
          <w:lang w:bidi="he-IL"/>
        </w:rPr>
        <w:t>(13)</w:t>
      </w:r>
    </w:p>
    <w:p w14:paraId="5C552C63" w14:textId="4E8E6CED" w:rsidR="00FB36EA" w:rsidRPr="00476CF6" w:rsidRDefault="00FB27F4" w:rsidP="00FB27F4">
      <w:pPr>
        <w:bidi/>
        <w:ind w:left="1134"/>
        <w:rPr>
          <w:rFonts w:asciiTheme="minorBidi" w:hAnsiTheme="minorBidi" w:cs="Arial"/>
          <w:rtl/>
          <w:lang w:bidi="he-IL"/>
        </w:rPr>
      </w:pPr>
      <w:r>
        <w:rPr>
          <w:rFonts w:asciiTheme="minorBidi" w:hAnsiTheme="minorBidi" w:cs="Arial" w:hint="cs"/>
          <w:vertAlign w:val="superscript"/>
          <w:rtl/>
          <w:lang w:bidi="he-IL"/>
        </w:rPr>
        <w:t>(13)</w:t>
      </w:r>
      <w:r w:rsidR="00332081" w:rsidRPr="00476CF6">
        <w:rPr>
          <w:rFonts w:asciiTheme="minorBidi" w:hAnsiTheme="minorBidi" w:cs="Arial"/>
          <w:rtl/>
          <w:lang w:bidi="he-IL"/>
        </w:rPr>
        <w:t>הגבוה בין שווי השוק בגין השימוש בנכס או השיעור שנקבע לפי סעיף 3(ט)(1) לעניין הלוואה כשהוא מוכפל בעלות הנכס והכל בניכוי תשלומים בגין השימוש בנכס ששילם בעל המניות המהותי (להלן ״שווי השימוש״) יועבר לשדה 172/158 או לשדה 167 בטופס 1301.</w:t>
      </w:r>
    </w:p>
    <w:p w14:paraId="27A3205E" w14:textId="48B0F2AB"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ג.6. </w:t>
      </w:r>
      <w:r w:rsidR="00332081" w:rsidRPr="00332081">
        <w:rPr>
          <w:rFonts w:asciiTheme="minorBidi" w:hAnsiTheme="minorBidi" w:cs="Arial"/>
          <w:rtl/>
          <w:lang w:bidi="he-IL"/>
        </w:rPr>
        <w:t xml:space="preserve">יתרת רווחים, </w:t>
      </w:r>
      <w:r w:rsidR="00332081" w:rsidRPr="00332081">
        <w:rPr>
          <w:rFonts w:asciiTheme="minorBidi" w:hAnsiTheme="minorBidi" w:cs="Arial"/>
        </w:rPr>
        <w:t>x</w:t>
      </w:r>
      <w:r w:rsidR="00332081" w:rsidRPr="00332081">
        <w:rPr>
          <w:rFonts w:asciiTheme="minorBidi" w:hAnsiTheme="minorBidi" w:cs="Arial"/>
          <w:rtl/>
          <w:lang w:bidi="he-IL"/>
        </w:rPr>
        <w:t xml:space="preserve"> שיעור ההחזקה בניכוי הסכום שבסעיף ב.</w:t>
      </w:r>
      <w:r w:rsidR="00F92DC5">
        <w:rPr>
          <w:rFonts w:asciiTheme="minorBidi" w:hAnsiTheme="minorBidi" w:cs="Arial" w:hint="cs"/>
          <w:rtl/>
          <w:lang w:bidi="he-IL"/>
        </w:rPr>
        <w:t>8</w:t>
      </w:r>
      <w:r w:rsidR="00332081" w:rsidRPr="00332081">
        <w:rPr>
          <w:rFonts w:asciiTheme="minorBidi" w:hAnsiTheme="minorBidi" w:cs="Arial"/>
          <w:rtl/>
          <w:lang w:bidi="he-IL"/>
        </w:rPr>
        <w:t>.</w:t>
      </w:r>
    </w:p>
    <w:p w14:paraId="318663C5" w14:textId="4DC419DF" w:rsidR="00FB36EA"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ג.7. </w:t>
      </w:r>
      <w:r w:rsidR="00332081" w:rsidRPr="00332081">
        <w:rPr>
          <w:rFonts w:asciiTheme="minorBidi" w:hAnsiTheme="minorBidi" w:cs="Arial"/>
          <w:rtl/>
          <w:lang w:bidi="he-IL"/>
        </w:rPr>
        <w:t>הכנסה מדיבידנד: הנמוך מבין ג.4 לבין ג.6</w:t>
      </w:r>
    </w:p>
    <w:p w14:paraId="631CB10A" w14:textId="77777777" w:rsidR="00332081" w:rsidRDefault="00FB36EA" w:rsidP="00B05856">
      <w:pPr>
        <w:bidi/>
        <w:ind w:left="1134"/>
        <w:rPr>
          <w:rFonts w:asciiTheme="minorBidi" w:hAnsiTheme="minorBidi" w:cs="Arial"/>
          <w:rtl/>
          <w:lang w:bidi="he-IL"/>
        </w:rPr>
      </w:pPr>
      <w:r w:rsidRPr="00FB36EA">
        <w:rPr>
          <w:rFonts w:asciiTheme="minorBidi" w:hAnsiTheme="minorBidi" w:cs="Arial"/>
          <w:rtl/>
          <w:lang w:bidi="he-IL"/>
        </w:rPr>
        <w:t xml:space="preserve">ג.8. </w:t>
      </w:r>
      <w:r w:rsidR="00332081" w:rsidRPr="00332081">
        <w:rPr>
          <w:rFonts w:asciiTheme="minorBidi" w:hAnsiTheme="minorBidi" w:cs="Arial"/>
          <w:rtl/>
          <w:lang w:bidi="he-IL"/>
        </w:rPr>
        <w:t>הכנסת עבודה : אם מתקיימים יחסי עובד-מעביד ההפרש בין ג.4 לבין ג.6, אם הוא חיובי</w:t>
      </w:r>
    </w:p>
    <w:p w14:paraId="6634A89A" w14:textId="4B15EF33" w:rsidR="00FB36EA" w:rsidRDefault="00FB36EA" w:rsidP="00B05856">
      <w:pPr>
        <w:bidi/>
        <w:ind w:left="1134"/>
        <w:rPr>
          <w:rFonts w:asciiTheme="minorBidi" w:hAnsiTheme="minorBidi" w:cs="Arial"/>
          <w:rtl/>
          <w:lang w:bidi="he-IL"/>
        </w:rPr>
      </w:pPr>
      <w:r>
        <w:rPr>
          <w:rFonts w:asciiTheme="minorBidi" w:hAnsiTheme="minorBidi" w:cs="Arial"/>
          <w:rtl/>
          <w:lang w:bidi="he-IL"/>
        </w:rPr>
        <w:t xml:space="preserve">ג.9. </w:t>
      </w:r>
      <w:r w:rsidR="00332081" w:rsidRPr="00332081">
        <w:rPr>
          <w:rFonts w:asciiTheme="minorBidi" w:hAnsiTheme="minorBidi" w:cs="Arial"/>
          <w:rtl/>
          <w:lang w:bidi="he-IL"/>
        </w:rPr>
        <w:t>הכנסה מעסק/משלח יד : אם לא מתקיימים יחסי עובד-מעביד ההפרש בין ג.4 לבין ג.6, אם הוא חיובי</w:t>
      </w:r>
    </w:p>
    <w:p w14:paraId="5E6E229F" w14:textId="24193F62" w:rsidR="00FB36EA" w:rsidRPr="00B05856" w:rsidRDefault="00FB36EA" w:rsidP="00B05856">
      <w:pPr>
        <w:pStyle w:val="a3"/>
        <w:numPr>
          <w:ilvl w:val="0"/>
          <w:numId w:val="44"/>
        </w:numPr>
        <w:bidi/>
        <w:rPr>
          <w:rFonts w:asciiTheme="minorBidi" w:hAnsiTheme="minorBidi" w:cs="Arial"/>
          <w:rtl/>
          <w:lang w:bidi="he-IL"/>
        </w:rPr>
      </w:pPr>
      <w:r w:rsidRPr="00B05856">
        <w:rPr>
          <w:rFonts w:asciiTheme="minorBidi" w:hAnsiTheme="minorBidi" w:cs="Arial"/>
          <w:rtl/>
          <w:lang w:bidi="he-IL"/>
        </w:rPr>
        <w:lastRenderedPageBreak/>
        <w:t>סיכום</w:t>
      </w:r>
    </w:p>
    <w:p w14:paraId="430E6275" w14:textId="77777777" w:rsidR="00DB7785" w:rsidRDefault="00DB7785" w:rsidP="00B05856">
      <w:pPr>
        <w:bidi/>
        <w:ind w:left="1134"/>
        <w:rPr>
          <w:rFonts w:asciiTheme="minorBidi" w:hAnsiTheme="minorBidi" w:cs="Arial"/>
          <w:rtl/>
          <w:lang w:bidi="he-IL"/>
        </w:rPr>
      </w:pPr>
      <w:r w:rsidRPr="00DB7785">
        <w:rPr>
          <w:rFonts w:asciiTheme="minorBidi" w:hAnsiTheme="minorBidi" w:cs="Arial"/>
          <w:rtl/>
          <w:lang w:bidi="he-IL"/>
        </w:rPr>
        <w:t>ד.1. סה״כ הכנסה מדיבידנד: סעיף ב.8. בתוספת סעיף ג.7. יועבר לשדה 055/212/312 ושדה 323 בטופס 1301</w:t>
      </w:r>
    </w:p>
    <w:p w14:paraId="68C07449" w14:textId="77777777" w:rsidR="00E26807" w:rsidRDefault="00E26807" w:rsidP="00B05856">
      <w:pPr>
        <w:bidi/>
        <w:ind w:left="1134"/>
        <w:rPr>
          <w:rFonts w:asciiTheme="minorBidi" w:hAnsiTheme="minorBidi" w:cs="Arial"/>
          <w:rtl/>
          <w:lang w:bidi="he-IL"/>
        </w:rPr>
      </w:pPr>
      <w:r w:rsidRPr="00E26807">
        <w:rPr>
          <w:rFonts w:asciiTheme="minorBidi" w:hAnsiTheme="minorBidi" w:cs="Arial"/>
          <w:rtl/>
          <w:lang w:bidi="he-IL"/>
        </w:rPr>
        <w:t>ד.2. סה״כ הכנסה עבודה: סעיף ב.9. בתוספת סעיף ג.8. יועבר לשדה 158/172 ושדה 343 בטופס 1301</w:t>
      </w:r>
    </w:p>
    <w:p w14:paraId="368D86D9" w14:textId="12544C5C" w:rsidR="00E26807" w:rsidRDefault="00E26807" w:rsidP="00B05856">
      <w:pPr>
        <w:bidi/>
        <w:ind w:left="1134"/>
        <w:rPr>
          <w:rFonts w:asciiTheme="minorBidi" w:hAnsiTheme="minorBidi" w:cs="Arial"/>
          <w:rtl/>
          <w:lang w:bidi="he-IL"/>
        </w:rPr>
      </w:pPr>
      <w:r w:rsidRPr="00E26807">
        <w:rPr>
          <w:rFonts w:asciiTheme="minorBidi" w:hAnsiTheme="minorBidi" w:cs="Arial"/>
          <w:rtl/>
          <w:lang w:bidi="he-IL"/>
        </w:rPr>
        <w:t>ד.3. סה״כ מעסק/משלח יד: סעיף ב.</w:t>
      </w:r>
      <w:r w:rsidR="007508CD">
        <w:rPr>
          <w:rFonts w:asciiTheme="minorBidi" w:hAnsiTheme="minorBidi" w:cs="Arial" w:hint="cs"/>
          <w:rtl/>
          <w:lang w:bidi="he-IL"/>
        </w:rPr>
        <w:t>10</w:t>
      </w:r>
      <w:r w:rsidRPr="00E26807">
        <w:rPr>
          <w:rFonts w:asciiTheme="minorBidi" w:hAnsiTheme="minorBidi" w:cs="Arial"/>
          <w:rtl/>
          <w:lang w:bidi="he-IL"/>
        </w:rPr>
        <w:t>. בתוספת סעיף ג.9. יועבר לשדה 150/170/167 ושדה 350 בטופס 1301</w:t>
      </w:r>
    </w:p>
    <w:p w14:paraId="7097C291" w14:textId="77777777" w:rsidR="00E26807" w:rsidRDefault="00E26807" w:rsidP="00B05856">
      <w:pPr>
        <w:bidi/>
        <w:ind w:left="1134"/>
        <w:rPr>
          <w:rFonts w:asciiTheme="minorBidi" w:hAnsiTheme="minorBidi" w:cs="Arial"/>
          <w:rtl/>
          <w:lang w:bidi="he-IL"/>
        </w:rPr>
      </w:pPr>
      <w:r w:rsidRPr="00E26807">
        <w:rPr>
          <w:rFonts w:asciiTheme="minorBidi" w:hAnsiTheme="minorBidi" w:cs="Arial"/>
          <w:rtl/>
          <w:lang w:bidi="he-IL"/>
        </w:rPr>
        <w:t>ד.4. שווי שימוש בנכס</w:t>
      </w:r>
      <w:r w:rsidRPr="00E26807">
        <w:rPr>
          <w:rFonts w:asciiTheme="minorBidi" w:hAnsiTheme="minorBidi" w:cs="Arial"/>
          <w:vertAlign w:val="superscript"/>
          <w:rtl/>
          <w:lang w:bidi="he-IL"/>
        </w:rPr>
        <w:t>(13)</w:t>
      </w:r>
      <w:r w:rsidRPr="00E26807">
        <w:rPr>
          <w:rFonts w:asciiTheme="minorBidi" w:hAnsiTheme="minorBidi" w:cs="Arial"/>
          <w:rtl/>
          <w:lang w:bidi="he-IL"/>
        </w:rPr>
        <w:t xml:space="preserve">  </w:t>
      </w:r>
    </w:p>
    <w:p w14:paraId="4D9B6F8E" w14:textId="4EDF6694" w:rsidR="00E26807" w:rsidRDefault="00FB27F4" w:rsidP="00B05856">
      <w:pPr>
        <w:bidi/>
        <w:ind w:left="1134"/>
        <w:rPr>
          <w:rFonts w:asciiTheme="minorBidi" w:hAnsiTheme="minorBidi" w:cs="Arial"/>
          <w:rtl/>
        </w:rPr>
      </w:pPr>
      <w:r>
        <w:rPr>
          <w:rFonts w:asciiTheme="minorBidi" w:hAnsiTheme="minorBidi" w:cs="Arial" w:hint="cs"/>
          <w:vertAlign w:val="superscript"/>
          <w:rtl/>
          <w:lang w:bidi="he-IL"/>
        </w:rPr>
        <w:t>(</w:t>
      </w:r>
      <w:r w:rsidR="00E26807" w:rsidRPr="00E26807">
        <w:rPr>
          <w:rFonts w:asciiTheme="minorBidi" w:hAnsiTheme="minorBidi" w:cs="Arial" w:hint="cs"/>
          <w:vertAlign w:val="superscript"/>
          <w:rtl/>
          <w:lang w:bidi="he-IL"/>
        </w:rPr>
        <w:t>13</w:t>
      </w:r>
      <w:r>
        <w:rPr>
          <w:rFonts w:asciiTheme="minorBidi" w:hAnsiTheme="minorBidi" w:cs="Arial" w:hint="cs"/>
          <w:vertAlign w:val="superscript"/>
          <w:rtl/>
          <w:lang w:bidi="he-IL"/>
        </w:rPr>
        <w:t>)</w:t>
      </w:r>
      <w:r w:rsidR="00E26807">
        <w:rPr>
          <w:rFonts w:asciiTheme="minorBidi" w:hAnsiTheme="minorBidi" w:cs="Arial" w:hint="cs"/>
          <w:rtl/>
          <w:lang w:bidi="he-IL"/>
        </w:rPr>
        <w:t xml:space="preserve"> </w:t>
      </w:r>
      <w:r w:rsidR="00E26807" w:rsidRPr="00E26807">
        <w:rPr>
          <w:rFonts w:asciiTheme="minorBidi" w:hAnsiTheme="minorBidi" w:cs="Arial"/>
          <w:rtl/>
          <w:lang w:bidi="he-IL"/>
        </w:rPr>
        <w:t>הגבוה בין שווי השוק בגין השימוש בנכס או השיעור שנקבע לפי סעיף 3(ט)(1) לעניין הלוואה כשהוא מוכפל בעלות הנכס והכל בניכוי תשלומים בגין השימוש בנכס ששילם בעל המניות המהותי (להלן ״שווי השימוש״) יועבר לשדה 172/158 או לשדה 167 בטופס 1301.</w:t>
      </w:r>
    </w:p>
    <w:p w14:paraId="423318AF" w14:textId="091033AF" w:rsidR="00FB36EA" w:rsidRDefault="00E26807" w:rsidP="00B05856">
      <w:pPr>
        <w:bidi/>
        <w:ind w:left="1134"/>
        <w:rPr>
          <w:rFonts w:asciiTheme="minorBidi" w:hAnsiTheme="minorBidi" w:cs="Arial"/>
          <w:rtl/>
          <w:lang w:bidi="he-IL"/>
        </w:rPr>
      </w:pPr>
      <w:r w:rsidRPr="00E26807">
        <w:rPr>
          <w:rFonts w:asciiTheme="minorBidi" w:hAnsiTheme="minorBidi" w:cs="Arial"/>
          <w:rtl/>
          <w:lang w:bidi="he-IL"/>
        </w:rPr>
        <w:t>יועבר לשדה 158/172 או לשדה 167 בטופס 1301</w:t>
      </w:r>
    </w:p>
    <w:p w14:paraId="77F1BDA5" w14:textId="07967ABB" w:rsidR="00E26807" w:rsidRPr="00B05856" w:rsidRDefault="00E26807" w:rsidP="00B05856">
      <w:pPr>
        <w:pStyle w:val="a3"/>
        <w:numPr>
          <w:ilvl w:val="0"/>
          <w:numId w:val="44"/>
        </w:numPr>
        <w:bidi/>
        <w:rPr>
          <w:rFonts w:asciiTheme="minorBidi" w:hAnsiTheme="minorBidi" w:cs="Arial"/>
          <w:rtl/>
          <w:lang w:bidi="he-IL"/>
        </w:rPr>
      </w:pPr>
      <w:r w:rsidRPr="00B05856">
        <w:rPr>
          <w:rFonts w:asciiTheme="minorBidi" w:hAnsiTheme="minorBidi" w:cs="Arial" w:hint="cs"/>
          <w:rtl/>
          <w:lang w:bidi="he-IL"/>
        </w:rPr>
        <w:t>הצהרה</w:t>
      </w:r>
    </w:p>
    <w:p w14:paraId="43F52A64" w14:textId="77777777" w:rsidR="007E339F" w:rsidRDefault="007E339F" w:rsidP="00B05856">
      <w:pPr>
        <w:bidi/>
        <w:ind w:left="1134"/>
        <w:rPr>
          <w:rFonts w:asciiTheme="minorBidi" w:hAnsiTheme="minorBidi" w:cs="Arial"/>
          <w:rtl/>
        </w:rPr>
      </w:pPr>
      <w:r w:rsidRPr="007E339F">
        <w:rPr>
          <w:rFonts w:asciiTheme="minorBidi" w:hAnsiTheme="minorBidi" w:cs="Arial"/>
          <w:rtl/>
          <w:lang w:bidi="he-IL"/>
        </w:rPr>
        <w:t xml:space="preserve">משכתי כספים מהחברה אך כל / חלק (מחק את המיותר) מהכספים שנמשכו מקורם ב: </w:t>
      </w:r>
    </w:p>
    <w:p w14:paraId="4E26FD3F" w14:textId="11071AA5" w:rsidR="007E339F" w:rsidRDefault="007E339F" w:rsidP="00980A44">
      <w:pPr>
        <w:bidi/>
        <w:ind w:left="1134"/>
        <w:rPr>
          <w:rFonts w:asciiTheme="minorBidi" w:hAnsiTheme="minorBidi" w:cs="Arial"/>
          <w:rtl/>
          <w:lang w:bidi="he-IL"/>
        </w:rPr>
      </w:pPr>
      <w:r w:rsidRPr="007E339F">
        <w:rPr>
          <w:rFonts w:asciiTheme="minorBidi" w:hAnsiTheme="minorBidi" w:cs="Arial"/>
          <w:rtl/>
          <w:lang w:bidi="he-IL"/>
        </w:rPr>
        <w:t xml:space="preserve">רווחים של חברת בית </w:t>
      </w:r>
    </w:p>
    <w:p w14:paraId="5895F213" w14:textId="0611332F" w:rsidR="00980A44" w:rsidRPr="007E339F" w:rsidRDefault="00980A44" w:rsidP="00980A44">
      <w:pPr>
        <w:bidi/>
        <w:ind w:left="1134"/>
        <w:rPr>
          <w:rFonts w:asciiTheme="minorBidi" w:hAnsiTheme="minorBidi" w:cs="Arial"/>
        </w:rPr>
      </w:pPr>
      <w:r>
        <w:rPr>
          <w:rFonts w:asciiTheme="minorBidi" w:hAnsiTheme="minorBidi" w:cs="Arial" w:hint="cs"/>
          <w:rtl/>
          <w:lang w:bidi="he-IL"/>
        </w:rPr>
        <w:t>ש״ח</w:t>
      </w:r>
    </w:p>
    <w:p w14:paraId="3981DF1D" w14:textId="25C2B028" w:rsidR="007E339F" w:rsidRDefault="00980A44" w:rsidP="00980A44">
      <w:pPr>
        <w:bidi/>
        <w:ind w:left="1134"/>
        <w:rPr>
          <w:rFonts w:asciiTheme="minorBidi" w:hAnsiTheme="minorBidi" w:cs="Arial"/>
          <w:rtl/>
          <w:lang w:bidi="he-IL"/>
        </w:rPr>
      </w:pPr>
      <w:r>
        <w:rPr>
          <w:rFonts w:asciiTheme="minorBidi" w:hAnsiTheme="minorBidi" w:cs="Arial"/>
          <w:rtl/>
          <w:lang w:bidi="he-IL"/>
        </w:rPr>
        <w:t>רווחים של חברה משפחתית</w:t>
      </w:r>
    </w:p>
    <w:p w14:paraId="38ECB809" w14:textId="3AA81154" w:rsidR="00980A44" w:rsidRDefault="00980A44" w:rsidP="00980A44">
      <w:pPr>
        <w:bidi/>
        <w:ind w:left="1134"/>
        <w:rPr>
          <w:rFonts w:asciiTheme="minorBidi" w:hAnsiTheme="minorBidi" w:cs="Arial"/>
          <w:rtl/>
        </w:rPr>
      </w:pPr>
      <w:r>
        <w:rPr>
          <w:rFonts w:asciiTheme="minorBidi" w:hAnsiTheme="minorBidi" w:cs="Arial" w:hint="cs"/>
          <w:rtl/>
          <w:lang w:bidi="he-IL"/>
        </w:rPr>
        <w:t>ש״ח</w:t>
      </w:r>
    </w:p>
    <w:p w14:paraId="100554FC" w14:textId="004DADEE" w:rsidR="00E26807" w:rsidRDefault="007E339F" w:rsidP="00B05856">
      <w:pPr>
        <w:bidi/>
        <w:ind w:left="1134"/>
        <w:rPr>
          <w:rFonts w:asciiTheme="minorBidi" w:hAnsiTheme="minorBidi" w:cs="Arial"/>
          <w:rtl/>
          <w:lang w:bidi="he-IL"/>
        </w:rPr>
      </w:pPr>
      <w:r w:rsidRPr="007E339F">
        <w:rPr>
          <w:rFonts w:asciiTheme="minorBidi" w:hAnsiTheme="minorBidi" w:cs="Arial"/>
          <w:rtl/>
          <w:lang w:bidi="he-IL"/>
        </w:rPr>
        <w:t xml:space="preserve">רווחים </w:t>
      </w:r>
      <w:proofErr w:type="spellStart"/>
      <w:r w:rsidRPr="007E339F">
        <w:rPr>
          <w:rFonts w:asciiTheme="minorBidi" w:hAnsiTheme="minorBidi" w:cs="Arial"/>
          <w:rtl/>
          <w:lang w:bidi="he-IL"/>
        </w:rPr>
        <w:t>שמוסו</w:t>
      </w:r>
      <w:proofErr w:type="spellEnd"/>
      <w:r w:rsidRPr="007E339F">
        <w:rPr>
          <w:rFonts w:asciiTheme="minorBidi" w:hAnsiTheme="minorBidi" w:cs="Arial"/>
          <w:rtl/>
          <w:lang w:bidi="he-IL"/>
        </w:rPr>
        <w:t xml:space="preserve"> לפי סעיף 3(ט1) לפקודה בשנים שקדמו לשנת מס נוכחית</w:t>
      </w:r>
    </w:p>
    <w:p w14:paraId="3F163A3C" w14:textId="079D7E62" w:rsidR="00980A44" w:rsidRDefault="00980A44" w:rsidP="00980A44">
      <w:pPr>
        <w:bidi/>
        <w:ind w:left="1134"/>
        <w:rPr>
          <w:rFonts w:asciiTheme="minorBidi" w:hAnsiTheme="minorBidi" w:cs="Arial"/>
          <w:rtl/>
          <w:lang w:bidi="he-IL"/>
        </w:rPr>
      </w:pPr>
      <w:r>
        <w:rPr>
          <w:rFonts w:asciiTheme="minorBidi" w:hAnsiTheme="minorBidi" w:cs="Arial" w:hint="cs"/>
          <w:rtl/>
          <w:lang w:bidi="he-IL"/>
        </w:rPr>
        <w:t>ש״ח</w:t>
      </w:r>
    </w:p>
    <w:p w14:paraId="23A0990A" w14:textId="77777777" w:rsidR="00FB36EA" w:rsidRDefault="00FB36EA" w:rsidP="00B05856">
      <w:pPr>
        <w:bidi/>
        <w:ind w:left="720"/>
        <w:rPr>
          <w:rFonts w:asciiTheme="minorBidi" w:hAnsiTheme="minorBidi" w:cs="Arial"/>
          <w:rtl/>
          <w:lang w:bidi="he-IL"/>
        </w:rPr>
      </w:pPr>
      <w:r w:rsidRPr="00FB36EA">
        <w:rPr>
          <w:rFonts w:asciiTheme="minorBidi" w:hAnsiTheme="minorBidi" w:cs="Arial"/>
          <w:rtl/>
          <w:lang w:bidi="he-IL"/>
        </w:rPr>
        <w:t xml:space="preserve">תאריך </w:t>
      </w:r>
    </w:p>
    <w:p w14:paraId="0CD5A8D5" w14:textId="3C0989A5" w:rsidR="00FB36EA" w:rsidRDefault="00FB36EA" w:rsidP="00FB36EA">
      <w:pPr>
        <w:bidi/>
        <w:ind w:left="720"/>
        <w:rPr>
          <w:rFonts w:asciiTheme="minorBidi" w:hAnsiTheme="minorBidi" w:cs="Arial"/>
          <w:rtl/>
          <w:lang w:bidi="he-IL"/>
        </w:rPr>
      </w:pPr>
      <w:r w:rsidRPr="00FB36EA">
        <w:rPr>
          <w:rFonts w:asciiTheme="minorBidi" w:hAnsiTheme="minorBidi" w:cs="Arial"/>
          <w:rtl/>
          <w:lang w:bidi="he-IL"/>
        </w:rPr>
        <w:t>שם</w:t>
      </w:r>
    </w:p>
    <w:p w14:paraId="5F8ABCA2" w14:textId="7BBAA773" w:rsidR="005A0A83" w:rsidRDefault="00FB36EA" w:rsidP="00FB36EA">
      <w:pPr>
        <w:bidi/>
        <w:ind w:left="720"/>
        <w:rPr>
          <w:rFonts w:asciiTheme="minorBidi" w:hAnsiTheme="minorBidi" w:cs="Arial"/>
          <w:rtl/>
          <w:lang w:bidi="he-IL"/>
        </w:rPr>
      </w:pPr>
      <w:r w:rsidRPr="00FB36EA">
        <w:rPr>
          <w:rFonts w:asciiTheme="minorBidi" w:hAnsiTheme="minorBidi" w:cs="Arial"/>
          <w:rtl/>
          <w:lang w:bidi="he-IL"/>
        </w:rPr>
        <w:t>חתימה</w:t>
      </w:r>
    </w:p>
    <w:p w14:paraId="68738D6F" w14:textId="1BCD3812" w:rsidR="005A0A83" w:rsidRPr="007C58EE" w:rsidRDefault="00E26807" w:rsidP="00976172">
      <w:pPr>
        <w:bidi/>
        <w:ind w:left="720"/>
        <w:rPr>
          <w:rFonts w:asciiTheme="minorBidi" w:hAnsiTheme="minorBidi" w:cstheme="minorBidi"/>
          <w:lang w:bidi="he-IL"/>
        </w:rPr>
      </w:pPr>
      <w:r>
        <w:rPr>
          <w:rFonts w:asciiTheme="minorBidi" w:hAnsiTheme="minorBidi" w:cs="Arial" w:hint="cs"/>
          <w:rtl/>
          <w:lang w:bidi="he-IL"/>
        </w:rPr>
        <w:t>ר״י</w:t>
      </w:r>
      <w:r w:rsidR="00B372DA" w:rsidRPr="00B372DA">
        <w:rPr>
          <w:rFonts w:asciiTheme="minorBidi" w:hAnsiTheme="minorBidi" w:cs="Arial"/>
          <w:rtl/>
          <w:lang w:bidi="he-IL"/>
        </w:rPr>
        <w:t xml:space="preserve">, </w:t>
      </w:r>
      <w:r w:rsidR="00976172">
        <w:rPr>
          <w:rFonts w:asciiTheme="minorBidi" w:hAnsiTheme="minorBidi" w:cs="Arial" w:hint="cs"/>
          <w:rtl/>
          <w:lang w:bidi="he-IL"/>
        </w:rPr>
        <w:t>אגף</w:t>
      </w:r>
      <w:r w:rsidR="00433414">
        <w:rPr>
          <w:rFonts w:asciiTheme="minorBidi" w:hAnsiTheme="minorBidi" w:cs="Arial" w:hint="cs"/>
          <w:rtl/>
          <w:lang w:bidi="he-IL"/>
        </w:rPr>
        <w:t xml:space="preserve"> בכיר</w:t>
      </w:r>
      <w:r w:rsidR="00976172">
        <w:rPr>
          <w:rFonts w:asciiTheme="minorBidi" w:hAnsiTheme="minorBidi" w:cs="Arial" w:hint="cs"/>
          <w:rtl/>
          <w:lang w:bidi="he-IL"/>
        </w:rPr>
        <w:t xml:space="preserve"> טכנולוגיות דיגיטליות ו</w:t>
      </w:r>
      <w:r w:rsidR="00B372DA" w:rsidRPr="00B372DA">
        <w:rPr>
          <w:rFonts w:asciiTheme="minorBidi" w:hAnsiTheme="minorBidi" w:cs="Arial"/>
          <w:rtl/>
          <w:lang w:bidi="he-IL"/>
        </w:rPr>
        <w:t xml:space="preserve">מידע (מעודכן ל - </w:t>
      </w:r>
      <w:r w:rsidR="00433414">
        <w:rPr>
          <w:rFonts w:asciiTheme="minorBidi" w:hAnsiTheme="minorBidi" w:cs="Arial" w:hint="cs"/>
          <w:rtl/>
          <w:lang w:bidi="he-IL"/>
        </w:rPr>
        <w:t>12</w:t>
      </w:r>
      <w:bookmarkStart w:id="0" w:name="_GoBack"/>
      <w:bookmarkEnd w:id="0"/>
      <w:r w:rsidR="00976172">
        <w:rPr>
          <w:rFonts w:asciiTheme="minorBidi" w:hAnsiTheme="minorBidi" w:cs="Arial" w:hint="cs"/>
          <w:rtl/>
          <w:lang w:bidi="he-IL"/>
        </w:rPr>
        <w:t>.2021</w:t>
      </w:r>
      <w:r w:rsidR="00B372DA" w:rsidRPr="00B372DA">
        <w:rPr>
          <w:rFonts w:asciiTheme="minorBidi" w:hAnsiTheme="minorBidi" w:cs="Arial"/>
          <w:rtl/>
          <w:lang w:bidi="he-IL"/>
        </w:rPr>
        <w:t>)</w:t>
      </w:r>
    </w:p>
    <w:p w14:paraId="4F9B3524" w14:textId="77777777" w:rsidR="003E7F0B" w:rsidRDefault="003E7F0B" w:rsidP="003E7F0B">
      <w:pPr>
        <w:bidi/>
        <w:ind w:left="720"/>
        <w:rPr>
          <w:rFonts w:asciiTheme="minorBidi" w:hAnsiTheme="minorBidi" w:cstheme="minorBidi"/>
          <w:rtl/>
          <w:lang w:bidi="he-IL"/>
        </w:rPr>
      </w:pPr>
    </w:p>
    <w:p w14:paraId="10528012" w14:textId="77777777" w:rsidR="003E7F0B" w:rsidRDefault="003E7F0B" w:rsidP="003E7F0B">
      <w:pPr>
        <w:bidi/>
        <w:ind w:left="720"/>
        <w:rPr>
          <w:rFonts w:asciiTheme="minorBidi" w:hAnsiTheme="minorBidi" w:cstheme="minorBidi"/>
          <w:rtl/>
          <w:lang w:bidi="he-IL"/>
        </w:rPr>
      </w:pPr>
    </w:p>
    <w:p w14:paraId="4807EBC9" w14:textId="77777777" w:rsidR="003E7F0B" w:rsidRDefault="003E7F0B" w:rsidP="003E7F0B">
      <w:pPr>
        <w:bidi/>
        <w:ind w:left="720"/>
        <w:rPr>
          <w:rFonts w:asciiTheme="minorBidi" w:hAnsiTheme="minorBidi" w:cstheme="minorBidi"/>
          <w:rtl/>
          <w:lang w:bidi="he-IL"/>
        </w:rPr>
      </w:pPr>
    </w:p>
    <w:p w14:paraId="72ED4F2A" w14:textId="77777777" w:rsidR="003E7F0B" w:rsidRDefault="003E7F0B" w:rsidP="003E7F0B">
      <w:pPr>
        <w:bidi/>
        <w:ind w:left="720"/>
        <w:rPr>
          <w:rFonts w:asciiTheme="minorBidi" w:hAnsiTheme="minorBidi" w:cstheme="minorBidi"/>
          <w:rtl/>
          <w:lang w:bidi="he-IL"/>
        </w:rPr>
      </w:pPr>
    </w:p>
    <w:p w14:paraId="1502F399" w14:textId="77777777" w:rsidR="003E7F0B" w:rsidRPr="006C1C95" w:rsidRDefault="003E7F0B" w:rsidP="003E7F0B">
      <w:pPr>
        <w:bidi/>
        <w:ind w:left="720"/>
        <w:rPr>
          <w:rFonts w:asciiTheme="minorBidi" w:hAnsiTheme="minorBidi" w:cstheme="minorBidi"/>
          <w:lang w:bidi="he-IL"/>
        </w:rPr>
      </w:pPr>
    </w:p>
    <w:sectPr w:rsidR="003E7F0B" w:rsidRPr="006C1C9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bDavidNew">
    <w:altName w:val="Arial"/>
    <w:charset w:val="00"/>
    <w:family w:val="auto"/>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9F5"/>
    <w:multiLevelType w:val="hybridMultilevel"/>
    <w:tmpl w:val="C13EF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5F0186"/>
    <w:multiLevelType w:val="hybridMultilevel"/>
    <w:tmpl w:val="4C8E6EA0"/>
    <w:lvl w:ilvl="0" w:tplc="357E6F8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4045E"/>
    <w:multiLevelType w:val="hybridMultilevel"/>
    <w:tmpl w:val="16064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E95454"/>
    <w:multiLevelType w:val="hybridMultilevel"/>
    <w:tmpl w:val="DEB8BF52"/>
    <w:lvl w:ilvl="0" w:tplc="E550D814">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C2C6D"/>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49624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A8367C"/>
    <w:multiLevelType w:val="hybridMultilevel"/>
    <w:tmpl w:val="C068E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490088"/>
    <w:multiLevelType w:val="hybridMultilevel"/>
    <w:tmpl w:val="E4D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901A76"/>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CB29B2"/>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B716BF"/>
    <w:multiLevelType w:val="multilevel"/>
    <w:tmpl w:val="DAFA6D36"/>
    <w:lvl w:ilvl="0">
      <w:start w:val="1"/>
      <w:numFmt w:val="none"/>
      <w:lvlText w:val="ב.1."/>
      <w:lvlJc w:val="righ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CA6D3D"/>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1A4655"/>
    <w:multiLevelType w:val="hybridMultilevel"/>
    <w:tmpl w:val="C396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F361DE"/>
    <w:multiLevelType w:val="hybridMultilevel"/>
    <w:tmpl w:val="0E86A098"/>
    <w:lvl w:ilvl="0" w:tplc="2AC2A742">
      <w:start w:val="1"/>
      <w:numFmt w:val="hebrew1"/>
      <w:lvlText w:val="%1."/>
      <w:lvlJc w:val="left"/>
      <w:pPr>
        <w:ind w:left="1140" w:hanging="360"/>
      </w:pPr>
      <w:rPr>
        <w:rFonts w:cs="Aria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2F006177"/>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F95404"/>
    <w:multiLevelType w:val="multilevel"/>
    <w:tmpl w:val="DEB8BF52"/>
    <w:lvl w:ilvl="0">
      <w:start w:val="1"/>
      <w:numFmt w:val="hebrew1"/>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1152C3"/>
    <w:multiLevelType w:val="hybridMultilevel"/>
    <w:tmpl w:val="ADB46CDA"/>
    <w:lvl w:ilvl="0" w:tplc="357E6F8A">
      <w:start w:val="1"/>
      <w:numFmt w:val="hebrew1"/>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C807F2"/>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8476A8"/>
    <w:multiLevelType w:val="hybridMultilevel"/>
    <w:tmpl w:val="00F07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EBD228F"/>
    <w:multiLevelType w:val="hybridMultilevel"/>
    <w:tmpl w:val="7EFE4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1056E9"/>
    <w:multiLevelType w:val="multilevel"/>
    <w:tmpl w:val="CE1A59F0"/>
    <w:lvl w:ilvl="0">
      <w:start w:val="1"/>
      <w:numFmt w:val="none"/>
      <w:lvlText w:val="ב.1."/>
      <w:lvlJc w:val="right"/>
      <w:pPr>
        <w:ind w:left="360" w:hanging="72"/>
      </w:pPr>
      <w:rPr>
        <w:rFonts w:hint="default"/>
      </w:rPr>
    </w:lvl>
    <w:lvl w:ilvl="1">
      <w:start w:val="1"/>
      <w:numFmt w:val="decimal"/>
      <w:lvlText w:val="ב%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9269E9"/>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265AF8"/>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7A7EAC"/>
    <w:multiLevelType w:val="hybridMultilevel"/>
    <w:tmpl w:val="EDB03C10"/>
    <w:lvl w:ilvl="0" w:tplc="91981EC0">
      <w:start w:val="1"/>
      <w:numFmt w:val="hebrew1"/>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A80C2B"/>
    <w:multiLevelType w:val="hybridMultilevel"/>
    <w:tmpl w:val="E5848466"/>
    <w:lvl w:ilvl="0" w:tplc="2AC2A742">
      <w:start w:val="1"/>
      <w:numFmt w:val="hebrew1"/>
      <w:lvlText w:val="%1."/>
      <w:lvlJc w:val="left"/>
      <w:pPr>
        <w:ind w:left="186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92239A8"/>
    <w:multiLevelType w:val="multilevel"/>
    <w:tmpl w:val="CE1A59F0"/>
    <w:lvl w:ilvl="0">
      <w:start w:val="1"/>
      <w:numFmt w:val="none"/>
      <w:lvlText w:val="ב.1."/>
      <w:lvlJc w:val="right"/>
      <w:pPr>
        <w:ind w:left="360" w:hanging="72"/>
      </w:pPr>
      <w:rPr>
        <w:rFonts w:hint="default"/>
      </w:rPr>
    </w:lvl>
    <w:lvl w:ilvl="1">
      <w:start w:val="1"/>
      <w:numFmt w:val="decimal"/>
      <w:lvlText w:val="ב%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F553DA"/>
    <w:multiLevelType w:val="hybridMultilevel"/>
    <w:tmpl w:val="EE328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0D80349"/>
    <w:multiLevelType w:val="hybridMultilevel"/>
    <w:tmpl w:val="01B00A00"/>
    <w:lvl w:ilvl="0" w:tplc="357E6F8A">
      <w:start w:val="1"/>
      <w:numFmt w:val="hebrew1"/>
      <w:lvlText w:val="%1."/>
      <w:lvlJc w:val="left"/>
      <w:pPr>
        <w:ind w:left="720" w:hanging="360"/>
      </w:pPr>
      <w:rPr>
        <w:rFonts w:hint="default"/>
      </w:rPr>
    </w:lvl>
    <w:lvl w:ilvl="1" w:tplc="04090019">
      <w:start w:val="1"/>
      <w:numFmt w:val="lowerLetter"/>
      <w:lvlText w:val="%2."/>
      <w:lvlJc w:val="left"/>
      <w:pPr>
        <w:ind w:left="149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F84A8F"/>
    <w:multiLevelType w:val="hybridMultilevel"/>
    <w:tmpl w:val="3F5AD1FE"/>
    <w:lvl w:ilvl="0" w:tplc="357E6F8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3B628F"/>
    <w:multiLevelType w:val="hybridMultilevel"/>
    <w:tmpl w:val="6C509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C704BAB"/>
    <w:multiLevelType w:val="hybridMultilevel"/>
    <w:tmpl w:val="AB486016"/>
    <w:lvl w:ilvl="0" w:tplc="0409000F">
      <w:start w:val="1"/>
      <w:numFmt w:val="decimal"/>
      <w:lvlText w:val="%1."/>
      <w:lvlJc w:val="left"/>
      <w:pPr>
        <w:ind w:left="1440" w:hanging="360"/>
      </w:pPr>
    </w:lvl>
    <w:lvl w:ilvl="1" w:tplc="5BA05EEA">
      <w:start w:val="1"/>
      <w:numFmt w:val="hebrew1"/>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2A2797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2B440CF"/>
    <w:multiLevelType w:val="hybridMultilevel"/>
    <w:tmpl w:val="2E4C9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69D26C7"/>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664234"/>
    <w:multiLevelType w:val="hybridMultilevel"/>
    <w:tmpl w:val="E6329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4"/>
  </w:num>
  <w:num w:numId="3">
    <w:abstractNumId w:val="7"/>
  </w:num>
  <w:num w:numId="4">
    <w:abstractNumId w:val="5"/>
  </w:num>
  <w:num w:numId="5">
    <w:abstractNumId w:val="33"/>
  </w:num>
  <w:num w:numId="6">
    <w:abstractNumId w:val="47"/>
  </w:num>
  <w:num w:numId="7">
    <w:abstractNumId w:val="39"/>
  </w:num>
  <w:num w:numId="8">
    <w:abstractNumId w:val="35"/>
  </w:num>
  <w:num w:numId="9">
    <w:abstractNumId w:val="42"/>
  </w:num>
  <w:num w:numId="10">
    <w:abstractNumId w:val="22"/>
  </w:num>
  <w:num w:numId="11">
    <w:abstractNumId w:val="38"/>
  </w:num>
  <w:num w:numId="12">
    <w:abstractNumId w:val="30"/>
  </w:num>
  <w:num w:numId="13">
    <w:abstractNumId w:val="11"/>
  </w:num>
  <w:num w:numId="14">
    <w:abstractNumId w:val="16"/>
  </w:num>
  <w:num w:numId="15">
    <w:abstractNumId w:val="13"/>
  </w:num>
  <w:num w:numId="16">
    <w:abstractNumId w:val="43"/>
  </w:num>
  <w:num w:numId="17">
    <w:abstractNumId w:val="18"/>
  </w:num>
  <w:num w:numId="18">
    <w:abstractNumId w:val="37"/>
  </w:num>
  <w:num w:numId="19">
    <w:abstractNumId w:val="6"/>
  </w:num>
  <w:num w:numId="20">
    <w:abstractNumId w:val="12"/>
  </w:num>
  <w:num w:numId="21">
    <w:abstractNumId w:val="45"/>
  </w:num>
  <w:num w:numId="22">
    <w:abstractNumId w:val="17"/>
  </w:num>
  <w:num w:numId="23">
    <w:abstractNumId w:val="4"/>
  </w:num>
  <w:num w:numId="24">
    <w:abstractNumId w:val="20"/>
  </w:num>
  <w:num w:numId="25">
    <w:abstractNumId w:val="29"/>
  </w:num>
  <w:num w:numId="26">
    <w:abstractNumId w:val="19"/>
  </w:num>
  <w:num w:numId="27">
    <w:abstractNumId w:val="34"/>
  </w:num>
  <w:num w:numId="28">
    <w:abstractNumId w:val="26"/>
  </w:num>
  <w:num w:numId="29">
    <w:abstractNumId w:val="49"/>
  </w:num>
  <w:num w:numId="30">
    <w:abstractNumId w:val="46"/>
  </w:num>
  <w:num w:numId="31">
    <w:abstractNumId w:val="25"/>
  </w:num>
  <w:num w:numId="32">
    <w:abstractNumId w:val="48"/>
  </w:num>
  <w:num w:numId="33">
    <w:abstractNumId w:val="9"/>
  </w:num>
  <w:num w:numId="34">
    <w:abstractNumId w:val="10"/>
  </w:num>
  <w:num w:numId="35">
    <w:abstractNumId w:val="31"/>
  </w:num>
  <w:num w:numId="36">
    <w:abstractNumId w:val="44"/>
  </w:num>
  <w:num w:numId="37">
    <w:abstractNumId w:val="8"/>
  </w:num>
  <w:num w:numId="38">
    <w:abstractNumId w:val="0"/>
  </w:num>
  <w:num w:numId="39">
    <w:abstractNumId w:val="2"/>
  </w:num>
  <w:num w:numId="40">
    <w:abstractNumId w:val="23"/>
  </w:num>
  <w:num w:numId="41">
    <w:abstractNumId w:val="32"/>
  </w:num>
  <w:num w:numId="42">
    <w:abstractNumId w:val="3"/>
  </w:num>
  <w:num w:numId="43">
    <w:abstractNumId w:val="21"/>
  </w:num>
  <w:num w:numId="44">
    <w:abstractNumId w:val="40"/>
  </w:num>
  <w:num w:numId="45">
    <w:abstractNumId w:val="14"/>
  </w:num>
  <w:num w:numId="46">
    <w:abstractNumId w:val="36"/>
  </w:num>
  <w:num w:numId="47">
    <w:abstractNumId w:val="28"/>
  </w:num>
  <w:num w:numId="48">
    <w:abstractNumId w:val="41"/>
  </w:num>
  <w:num w:numId="49">
    <w:abstractNumId w:val="1"/>
  </w:num>
  <w:num w:numId="5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8C"/>
    <w:rsid w:val="00000DFF"/>
    <w:rsid w:val="00004585"/>
    <w:rsid w:val="00035DBA"/>
    <w:rsid w:val="00042B1B"/>
    <w:rsid w:val="00045703"/>
    <w:rsid w:val="00046944"/>
    <w:rsid w:val="000818B8"/>
    <w:rsid w:val="000933B3"/>
    <w:rsid w:val="000A352B"/>
    <w:rsid w:val="000A354C"/>
    <w:rsid w:val="000A7B6D"/>
    <w:rsid w:val="000B3383"/>
    <w:rsid w:val="000D06B1"/>
    <w:rsid w:val="000F25ED"/>
    <w:rsid w:val="000F43C0"/>
    <w:rsid w:val="000F660A"/>
    <w:rsid w:val="00116F87"/>
    <w:rsid w:val="001363F7"/>
    <w:rsid w:val="0016016F"/>
    <w:rsid w:val="00160BE9"/>
    <w:rsid w:val="00173010"/>
    <w:rsid w:val="00195C77"/>
    <w:rsid w:val="001B17CA"/>
    <w:rsid w:val="001D3BC3"/>
    <w:rsid w:val="001E084E"/>
    <w:rsid w:val="001E2DA2"/>
    <w:rsid w:val="001E3817"/>
    <w:rsid w:val="001F2D72"/>
    <w:rsid w:val="00206596"/>
    <w:rsid w:val="002140F8"/>
    <w:rsid w:val="00223D0A"/>
    <w:rsid w:val="00244B30"/>
    <w:rsid w:val="002470CF"/>
    <w:rsid w:val="00260BF5"/>
    <w:rsid w:val="00285FF4"/>
    <w:rsid w:val="002967FE"/>
    <w:rsid w:val="002B78D0"/>
    <w:rsid w:val="002D249E"/>
    <w:rsid w:val="00300DF4"/>
    <w:rsid w:val="00301602"/>
    <w:rsid w:val="00320ECD"/>
    <w:rsid w:val="003221F5"/>
    <w:rsid w:val="0032280D"/>
    <w:rsid w:val="00332081"/>
    <w:rsid w:val="00332152"/>
    <w:rsid w:val="00337B86"/>
    <w:rsid w:val="0034304E"/>
    <w:rsid w:val="00383A1B"/>
    <w:rsid w:val="003B024A"/>
    <w:rsid w:val="003C500F"/>
    <w:rsid w:val="003C5C0C"/>
    <w:rsid w:val="003E5FD4"/>
    <w:rsid w:val="003E7F0B"/>
    <w:rsid w:val="004035C0"/>
    <w:rsid w:val="00406347"/>
    <w:rsid w:val="00427AC1"/>
    <w:rsid w:val="00433414"/>
    <w:rsid w:val="00445EF1"/>
    <w:rsid w:val="004530F7"/>
    <w:rsid w:val="00466FA4"/>
    <w:rsid w:val="004741A3"/>
    <w:rsid w:val="00476CF6"/>
    <w:rsid w:val="004A293B"/>
    <w:rsid w:val="004B4C8E"/>
    <w:rsid w:val="004B5615"/>
    <w:rsid w:val="004C7098"/>
    <w:rsid w:val="004E49DD"/>
    <w:rsid w:val="00533577"/>
    <w:rsid w:val="00537F0B"/>
    <w:rsid w:val="00554401"/>
    <w:rsid w:val="00556374"/>
    <w:rsid w:val="00567FB1"/>
    <w:rsid w:val="00581AD7"/>
    <w:rsid w:val="00584C36"/>
    <w:rsid w:val="00590D44"/>
    <w:rsid w:val="005A0A83"/>
    <w:rsid w:val="005B5DEF"/>
    <w:rsid w:val="005C3DBB"/>
    <w:rsid w:val="005D6E7F"/>
    <w:rsid w:val="005E6E38"/>
    <w:rsid w:val="00622AED"/>
    <w:rsid w:val="006233E0"/>
    <w:rsid w:val="00624146"/>
    <w:rsid w:val="006264E7"/>
    <w:rsid w:val="00637B93"/>
    <w:rsid w:val="00657E09"/>
    <w:rsid w:val="006700D2"/>
    <w:rsid w:val="00682495"/>
    <w:rsid w:val="006844ED"/>
    <w:rsid w:val="006850F8"/>
    <w:rsid w:val="00691267"/>
    <w:rsid w:val="006A503D"/>
    <w:rsid w:val="006B7233"/>
    <w:rsid w:val="006B7390"/>
    <w:rsid w:val="006C0DAF"/>
    <w:rsid w:val="006C1C95"/>
    <w:rsid w:val="006C4957"/>
    <w:rsid w:val="006C498F"/>
    <w:rsid w:val="006D777B"/>
    <w:rsid w:val="006E3819"/>
    <w:rsid w:val="006E5CE8"/>
    <w:rsid w:val="0071644B"/>
    <w:rsid w:val="007272FF"/>
    <w:rsid w:val="0073433D"/>
    <w:rsid w:val="00746089"/>
    <w:rsid w:val="007508CD"/>
    <w:rsid w:val="00756624"/>
    <w:rsid w:val="00782F6E"/>
    <w:rsid w:val="007941A5"/>
    <w:rsid w:val="007B21B7"/>
    <w:rsid w:val="007B5C80"/>
    <w:rsid w:val="007C58EE"/>
    <w:rsid w:val="007E339F"/>
    <w:rsid w:val="00802453"/>
    <w:rsid w:val="00815FC8"/>
    <w:rsid w:val="00825496"/>
    <w:rsid w:val="00833F38"/>
    <w:rsid w:val="008360AB"/>
    <w:rsid w:val="00837D19"/>
    <w:rsid w:val="0084664C"/>
    <w:rsid w:val="00865B64"/>
    <w:rsid w:val="008743E0"/>
    <w:rsid w:val="0087557F"/>
    <w:rsid w:val="00890003"/>
    <w:rsid w:val="00893D36"/>
    <w:rsid w:val="008968B1"/>
    <w:rsid w:val="00897B75"/>
    <w:rsid w:val="008A09DA"/>
    <w:rsid w:val="008C7CA5"/>
    <w:rsid w:val="008D6D14"/>
    <w:rsid w:val="00910A0A"/>
    <w:rsid w:val="00910A13"/>
    <w:rsid w:val="009130D7"/>
    <w:rsid w:val="00931862"/>
    <w:rsid w:val="00940B19"/>
    <w:rsid w:val="009518DF"/>
    <w:rsid w:val="00955996"/>
    <w:rsid w:val="00955BD7"/>
    <w:rsid w:val="00966C98"/>
    <w:rsid w:val="00973178"/>
    <w:rsid w:val="00976172"/>
    <w:rsid w:val="00980A44"/>
    <w:rsid w:val="00995450"/>
    <w:rsid w:val="009E0036"/>
    <w:rsid w:val="00A36B70"/>
    <w:rsid w:val="00A628C0"/>
    <w:rsid w:val="00A655AB"/>
    <w:rsid w:val="00A66E18"/>
    <w:rsid w:val="00A82698"/>
    <w:rsid w:val="00A94BAF"/>
    <w:rsid w:val="00A96364"/>
    <w:rsid w:val="00AA1EA8"/>
    <w:rsid w:val="00AA67D8"/>
    <w:rsid w:val="00AB4E00"/>
    <w:rsid w:val="00AC28DA"/>
    <w:rsid w:val="00AD6936"/>
    <w:rsid w:val="00B05856"/>
    <w:rsid w:val="00B3038C"/>
    <w:rsid w:val="00B31042"/>
    <w:rsid w:val="00B372DA"/>
    <w:rsid w:val="00B5172C"/>
    <w:rsid w:val="00B72F91"/>
    <w:rsid w:val="00B75F10"/>
    <w:rsid w:val="00B961B7"/>
    <w:rsid w:val="00BA1CF7"/>
    <w:rsid w:val="00BC0C79"/>
    <w:rsid w:val="00BD1368"/>
    <w:rsid w:val="00BD3DDC"/>
    <w:rsid w:val="00BD443C"/>
    <w:rsid w:val="00BD712A"/>
    <w:rsid w:val="00BF5141"/>
    <w:rsid w:val="00C703BE"/>
    <w:rsid w:val="00C729BB"/>
    <w:rsid w:val="00C87433"/>
    <w:rsid w:val="00CB2544"/>
    <w:rsid w:val="00CC20ED"/>
    <w:rsid w:val="00CD64EC"/>
    <w:rsid w:val="00CF4482"/>
    <w:rsid w:val="00D01AE8"/>
    <w:rsid w:val="00D42CD7"/>
    <w:rsid w:val="00D514A5"/>
    <w:rsid w:val="00D65375"/>
    <w:rsid w:val="00D6756C"/>
    <w:rsid w:val="00D75A52"/>
    <w:rsid w:val="00DA009D"/>
    <w:rsid w:val="00DA0AE1"/>
    <w:rsid w:val="00DB713C"/>
    <w:rsid w:val="00DB7785"/>
    <w:rsid w:val="00DD2005"/>
    <w:rsid w:val="00DD276A"/>
    <w:rsid w:val="00DD676F"/>
    <w:rsid w:val="00DF6000"/>
    <w:rsid w:val="00E26807"/>
    <w:rsid w:val="00E43009"/>
    <w:rsid w:val="00E461E3"/>
    <w:rsid w:val="00EA4A8B"/>
    <w:rsid w:val="00EB011A"/>
    <w:rsid w:val="00EB3E5E"/>
    <w:rsid w:val="00EC6EB7"/>
    <w:rsid w:val="00ED431F"/>
    <w:rsid w:val="00EE497D"/>
    <w:rsid w:val="00EF04C7"/>
    <w:rsid w:val="00EF69D1"/>
    <w:rsid w:val="00F33871"/>
    <w:rsid w:val="00F6424D"/>
    <w:rsid w:val="00F71683"/>
    <w:rsid w:val="00F80804"/>
    <w:rsid w:val="00F84377"/>
    <w:rsid w:val="00F92DC5"/>
    <w:rsid w:val="00F956E6"/>
    <w:rsid w:val="00FB267E"/>
    <w:rsid w:val="00FB27F4"/>
    <w:rsid w:val="00FB36EA"/>
    <w:rsid w:val="00FC1191"/>
    <w:rsid w:val="00FD6297"/>
    <w:rsid w:val="00FD788A"/>
    <w:rsid w:val="00FE00EC"/>
    <w:rsid w:val="00FF28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0"/>
    <w:uiPriority w:val="9"/>
    <w:qFormat/>
    <w:rsid w:val="00FB27F4"/>
    <w:pPr>
      <w:bidi/>
      <w:ind w:left="720"/>
      <w:outlineLvl w:val="0"/>
    </w:pPr>
    <w:rPr>
      <w:rFonts w:asciiTheme="minorBidi" w:hAnsiTheme="minorBidi" w:cs="Arial"/>
      <w:lang w:bidi="he-IL"/>
    </w:rPr>
  </w:style>
  <w:style w:type="paragraph" w:styleId="2">
    <w:name w:val="heading 2"/>
    <w:basedOn w:val="1"/>
    <w:next w:val="a"/>
    <w:link w:val="20"/>
    <w:uiPriority w:val="9"/>
    <w:unhideWhenUsed/>
    <w:qFormat/>
    <w:rsid w:val="00FB27F4"/>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 w:type="character" w:customStyle="1" w:styleId="10">
    <w:name w:val="כותרת 1 תו"/>
    <w:basedOn w:val="a0"/>
    <w:link w:val="1"/>
    <w:uiPriority w:val="9"/>
    <w:rsid w:val="00FB27F4"/>
    <w:rPr>
      <w:rFonts w:asciiTheme="minorBidi" w:hAnsiTheme="minorBidi" w:cs="Arial"/>
      <w:lang w:bidi="he-IL"/>
    </w:rPr>
  </w:style>
  <w:style w:type="character" w:customStyle="1" w:styleId="20">
    <w:name w:val="כותרת 2 תו"/>
    <w:basedOn w:val="a0"/>
    <w:link w:val="2"/>
    <w:uiPriority w:val="9"/>
    <w:rsid w:val="00FB27F4"/>
    <w:rPr>
      <w:rFonts w:asciiTheme="minorBidi" w:hAnsiTheme="minorBid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726</Words>
  <Characters>3635</Characters>
  <Application>Microsoft Office Word</Application>
  <DocSecurity>0</DocSecurity>
  <Lines>30</Lines>
  <Paragraphs>8</Paragraphs>
  <ScaleCrop>false</ScaleCrop>
  <Company>ITC</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רעות ישר</cp:lastModifiedBy>
  <cp:revision>19</cp:revision>
  <dcterms:created xsi:type="dcterms:W3CDTF">2018-02-11T11:20:00Z</dcterms:created>
  <dcterms:modified xsi:type="dcterms:W3CDTF">2021-12-14T12:10:00Z</dcterms:modified>
</cp:coreProperties>
</file>